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381" w:rsidRDefault="0099325F" w:rsidP="000375C2">
      <w:pPr>
        <w:rPr>
          <w:b/>
          <w:noProof/>
        </w:rPr>
      </w:pPr>
      <w:r>
        <w:rPr>
          <w:b/>
        </w:rPr>
        <w:t xml:space="preserve"> </w:t>
      </w:r>
    </w:p>
    <w:p w:rsidR="00386381" w:rsidRDefault="00386381" w:rsidP="000375C2">
      <w:pPr>
        <w:rPr>
          <w:b/>
        </w:rPr>
      </w:pPr>
    </w:p>
    <w:p w:rsidR="00386381" w:rsidRDefault="00386381" w:rsidP="000375C2">
      <w:pPr>
        <w:rPr>
          <w:b/>
        </w:rPr>
      </w:pPr>
    </w:p>
    <w:p w:rsidR="00386381" w:rsidRDefault="00386381" w:rsidP="000375C2">
      <w:pPr>
        <w:rPr>
          <w:b/>
        </w:rPr>
      </w:pPr>
    </w:p>
    <w:p w:rsidR="00386381" w:rsidRDefault="00386381" w:rsidP="000375C2">
      <w:pPr>
        <w:rPr>
          <w:b/>
        </w:rPr>
      </w:pPr>
    </w:p>
    <w:p w:rsidR="00386381" w:rsidRDefault="00386381" w:rsidP="000375C2">
      <w:pPr>
        <w:rPr>
          <w:b/>
        </w:rPr>
      </w:pPr>
    </w:p>
    <w:p w:rsidR="00386381" w:rsidRDefault="00386381" w:rsidP="000375C2">
      <w:pPr>
        <w:rPr>
          <w:b/>
        </w:rPr>
      </w:pPr>
    </w:p>
    <w:p w:rsidR="00A17EFD" w:rsidRDefault="00386381" w:rsidP="00A17EFD">
      <w:pPr>
        <w:ind w:left="1416" w:firstLine="708"/>
        <w:rPr>
          <w:b/>
        </w:rPr>
      </w:pPr>
      <w:r>
        <w:rPr>
          <w:b/>
          <w:noProof/>
        </w:rPr>
        <w:t xml:space="preserve">                      </w:t>
      </w:r>
      <w:r w:rsidR="0099325F">
        <w:rPr>
          <w:b/>
          <w:noProof/>
        </w:rPr>
        <w:drawing>
          <wp:inline distT="0" distB="0" distL="0" distR="0">
            <wp:extent cx="1981200" cy="14954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ools-klein - kopie.jpg"/>
                    <pic:cNvPicPr/>
                  </pic:nvPicPr>
                  <pic:blipFill>
                    <a:blip r:embed="rId7">
                      <a:extLst>
                        <a:ext uri="{28A0092B-C50C-407E-A947-70E740481C1C}">
                          <a14:useLocalDpi xmlns:a14="http://schemas.microsoft.com/office/drawing/2010/main" val="0"/>
                        </a:ext>
                      </a:extLst>
                    </a:blip>
                    <a:stretch>
                      <a:fillRect/>
                    </a:stretch>
                  </pic:blipFill>
                  <pic:spPr>
                    <a:xfrm>
                      <a:off x="0" y="0"/>
                      <a:ext cx="1981200" cy="1495425"/>
                    </a:xfrm>
                    <a:prstGeom prst="rect">
                      <a:avLst/>
                    </a:prstGeom>
                  </pic:spPr>
                </pic:pic>
              </a:graphicData>
            </a:graphic>
          </wp:inline>
        </w:drawing>
      </w:r>
    </w:p>
    <w:p w:rsidR="00C22967" w:rsidRDefault="00C22967" w:rsidP="00C22967">
      <w:pPr>
        <w:rPr>
          <w:b/>
          <w:sz w:val="32"/>
          <w:szCs w:val="32"/>
        </w:rPr>
      </w:pPr>
      <w:r>
        <w:rPr>
          <w:b/>
          <w:sz w:val="32"/>
          <w:szCs w:val="32"/>
        </w:rPr>
        <w:t xml:space="preserve">                    </w:t>
      </w:r>
    </w:p>
    <w:p w:rsidR="00386381" w:rsidRPr="005876EB" w:rsidRDefault="00C22967" w:rsidP="00C22967">
      <w:pPr>
        <w:rPr>
          <w:rFonts w:ascii="Verdana" w:hAnsi="Verdana"/>
          <w:b/>
          <w:sz w:val="24"/>
          <w:szCs w:val="24"/>
        </w:rPr>
      </w:pPr>
      <w:r w:rsidRPr="005876EB">
        <w:rPr>
          <w:rFonts w:ascii="Verdana" w:hAnsi="Verdana"/>
          <w:b/>
        </w:rPr>
        <w:t xml:space="preserve">                     </w:t>
      </w:r>
      <w:r w:rsidR="000375C2" w:rsidRPr="005876EB">
        <w:rPr>
          <w:rFonts w:ascii="Verdana" w:hAnsi="Verdana"/>
          <w:b/>
          <w:sz w:val="24"/>
          <w:szCs w:val="24"/>
        </w:rPr>
        <w:t xml:space="preserve">Algemene </w:t>
      </w:r>
      <w:r w:rsidR="00386381" w:rsidRPr="005876EB">
        <w:rPr>
          <w:rFonts w:ascii="Verdana" w:hAnsi="Verdana"/>
          <w:b/>
          <w:sz w:val="24"/>
          <w:szCs w:val="24"/>
        </w:rPr>
        <w:t>v</w:t>
      </w:r>
      <w:r w:rsidR="000375C2" w:rsidRPr="005876EB">
        <w:rPr>
          <w:rFonts w:ascii="Verdana" w:hAnsi="Verdana"/>
          <w:b/>
          <w:sz w:val="24"/>
          <w:szCs w:val="24"/>
        </w:rPr>
        <w:t>oorwaarden</w:t>
      </w:r>
      <w:r w:rsidR="00386381" w:rsidRPr="005876EB">
        <w:rPr>
          <w:rFonts w:ascii="Verdana" w:hAnsi="Verdana"/>
          <w:b/>
          <w:sz w:val="24"/>
          <w:szCs w:val="24"/>
        </w:rPr>
        <w:t xml:space="preserve"> </w:t>
      </w:r>
      <w:r w:rsidR="00A17EFD" w:rsidRPr="005876EB">
        <w:rPr>
          <w:rFonts w:ascii="Verdana" w:hAnsi="Verdana"/>
          <w:b/>
          <w:sz w:val="24"/>
          <w:szCs w:val="24"/>
        </w:rPr>
        <w:t xml:space="preserve">van </w:t>
      </w:r>
      <w:proofErr w:type="spellStart"/>
      <w:r w:rsidR="00386381" w:rsidRPr="005876EB">
        <w:rPr>
          <w:rFonts w:ascii="Verdana" w:hAnsi="Verdana"/>
          <w:b/>
          <w:sz w:val="24"/>
          <w:szCs w:val="24"/>
        </w:rPr>
        <w:t>Dhools</w:t>
      </w:r>
      <w:proofErr w:type="spellEnd"/>
      <w:r w:rsidR="00A17EFD" w:rsidRPr="005876EB">
        <w:rPr>
          <w:rFonts w:ascii="Verdana" w:hAnsi="Verdana"/>
          <w:b/>
          <w:sz w:val="24"/>
          <w:szCs w:val="24"/>
        </w:rPr>
        <w:t xml:space="preserve"> te Amsterdam </w:t>
      </w: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4848EA" w:rsidP="004848EA">
      <w:pPr>
        <w:tabs>
          <w:tab w:val="left" w:pos="6030"/>
        </w:tabs>
        <w:rPr>
          <w:rFonts w:ascii="Verdana" w:hAnsi="Verdana"/>
          <w:b/>
        </w:rPr>
      </w:pPr>
      <w:r w:rsidRPr="005876EB">
        <w:rPr>
          <w:rFonts w:ascii="Verdana" w:hAnsi="Verdana"/>
          <w:b/>
        </w:rPr>
        <w:tab/>
      </w: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sdt>
      <w:sdtPr>
        <w:rPr>
          <w:rFonts w:ascii="Verdana" w:eastAsiaTheme="minorHAnsi" w:hAnsi="Verdana" w:cstheme="minorBidi"/>
          <w:color w:val="auto"/>
          <w:sz w:val="22"/>
          <w:szCs w:val="22"/>
          <w:lang w:eastAsia="en-US"/>
        </w:rPr>
        <w:id w:val="1135833450"/>
        <w:docPartObj>
          <w:docPartGallery w:val="Table of Contents"/>
          <w:docPartUnique/>
        </w:docPartObj>
      </w:sdtPr>
      <w:sdtEndPr>
        <w:rPr>
          <w:b/>
          <w:bCs/>
        </w:rPr>
      </w:sdtEndPr>
      <w:sdtContent>
        <w:p w:rsidR="00386381" w:rsidRPr="005876EB" w:rsidRDefault="00386381">
          <w:pPr>
            <w:pStyle w:val="Kopvaninhoudsopgave"/>
            <w:rPr>
              <w:rFonts w:ascii="Verdana" w:hAnsi="Verdana"/>
              <w:sz w:val="28"/>
              <w:szCs w:val="28"/>
            </w:rPr>
          </w:pPr>
          <w:r w:rsidRPr="005876EB">
            <w:rPr>
              <w:rFonts w:ascii="Verdana" w:hAnsi="Verdana"/>
              <w:sz w:val="28"/>
              <w:szCs w:val="28"/>
            </w:rPr>
            <w:t>Inhoud</w:t>
          </w:r>
          <w:bookmarkStart w:id="0" w:name="_GoBack"/>
          <w:bookmarkEnd w:id="0"/>
        </w:p>
        <w:p w:rsidR="00386381" w:rsidRPr="005876EB" w:rsidRDefault="00386381" w:rsidP="00386381">
          <w:pPr>
            <w:rPr>
              <w:rFonts w:ascii="Verdana" w:hAnsi="Verdana"/>
              <w:lang w:eastAsia="nl-NL"/>
            </w:rPr>
          </w:pPr>
        </w:p>
        <w:p w:rsidR="005876EB" w:rsidRDefault="00386381">
          <w:pPr>
            <w:pStyle w:val="Inhopg1"/>
            <w:tabs>
              <w:tab w:val="right" w:leader="dot" w:pos="9062"/>
            </w:tabs>
            <w:rPr>
              <w:rFonts w:eastAsiaTheme="minorEastAsia"/>
              <w:noProof/>
              <w:lang w:eastAsia="nl-NL"/>
            </w:rPr>
          </w:pPr>
          <w:r w:rsidRPr="005876EB">
            <w:rPr>
              <w:rFonts w:ascii="Verdana" w:hAnsi="Verdana"/>
              <w:b/>
              <w:bCs/>
            </w:rPr>
            <w:fldChar w:fldCharType="begin"/>
          </w:r>
          <w:r w:rsidRPr="005876EB">
            <w:rPr>
              <w:rFonts w:ascii="Verdana" w:hAnsi="Verdana"/>
              <w:b/>
              <w:bCs/>
            </w:rPr>
            <w:instrText xml:space="preserve"> TOC \o "1-3" \h \z \u </w:instrText>
          </w:r>
          <w:r w:rsidRPr="005876EB">
            <w:rPr>
              <w:rFonts w:ascii="Verdana" w:hAnsi="Verdana"/>
              <w:b/>
              <w:bCs/>
            </w:rPr>
            <w:fldChar w:fldCharType="separate"/>
          </w:r>
          <w:hyperlink w:anchor="_Toc520290936" w:history="1">
            <w:r w:rsidR="005876EB" w:rsidRPr="00E9655D">
              <w:rPr>
                <w:rStyle w:val="Hyperlink"/>
                <w:rFonts w:ascii="Verdana" w:hAnsi="Verdana"/>
                <w:noProof/>
              </w:rPr>
              <w:t>Artikel 1. Begripsbepalingen</w:t>
            </w:r>
            <w:r w:rsidR="005876EB">
              <w:rPr>
                <w:noProof/>
                <w:webHidden/>
              </w:rPr>
              <w:tab/>
            </w:r>
            <w:r w:rsidR="005876EB">
              <w:rPr>
                <w:noProof/>
                <w:webHidden/>
              </w:rPr>
              <w:fldChar w:fldCharType="begin"/>
            </w:r>
            <w:r w:rsidR="005876EB">
              <w:rPr>
                <w:noProof/>
                <w:webHidden/>
              </w:rPr>
              <w:instrText xml:space="preserve"> PAGEREF _Toc520290936 \h </w:instrText>
            </w:r>
            <w:r w:rsidR="005876EB">
              <w:rPr>
                <w:noProof/>
                <w:webHidden/>
              </w:rPr>
            </w:r>
            <w:r w:rsidR="005876EB">
              <w:rPr>
                <w:noProof/>
                <w:webHidden/>
              </w:rPr>
              <w:fldChar w:fldCharType="separate"/>
            </w:r>
            <w:r w:rsidR="005876EB">
              <w:rPr>
                <w:noProof/>
                <w:webHidden/>
              </w:rPr>
              <w:t>3</w:t>
            </w:r>
            <w:r w:rsidR="005876EB">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37" w:history="1">
            <w:r w:rsidRPr="00E9655D">
              <w:rPr>
                <w:rStyle w:val="Hyperlink"/>
                <w:rFonts w:ascii="Verdana" w:hAnsi="Verdana"/>
                <w:noProof/>
              </w:rPr>
              <w:t>Artikel 2. Toepasselijkheid</w:t>
            </w:r>
            <w:r>
              <w:rPr>
                <w:noProof/>
                <w:webHidden/>
              </w:rPr>
              <w:tab/>
            </w:r>
            <w:r>
              <w:rPr>
                <w:noProof/>
                <w:webHidden/>
              </w:rPr>
              <w:fldChar w:fldCharType="begin"/>
            </w:r>
            <w:r>
              <w:rPr>
                <w:noProof/>
                <w:webHidden/>
              </w:rPr>
              <w:instrText xml:space="preserve"> PAGEREF _Toc520290937 \h </w:instrText>
            </w:r>
            <w:r>
              <w:rPr>
                <w:noProof/>
                <w:webHidden/>
              </w:rPr>
            </w:r>
            <w:r>
              <w:rPr>
                <w:noProof/>
                <w:webHidden/>
              </w:rPr>
              <w:fldChar w:fldCharType="separate"/>
            </w:r>
            <w:r>
              <w:rPr>
                <w:noProof/>
                <w:webHidden/>
              </w:rPr>
              <w:t>3</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38" w:history="1">
            <w:r w:rsidRPr="00E9655D">
              <w:rPr>
                <w:rStyle w:val="Hyperlink"/>
                <w:rFonts w:ascii="Verdana" w:hAnsi="Verdana"/>
                <w:noProof/>
              </w:rPr>
              <w:t>Artikel 3. Offerte en aanbieding</w:t>
            </w:r>
            <w:r>
              <w:rPr>
                <w:noProof/>
                <w:webHidden/>
              </w:rPr>
              <w:tab/>
            </w:r>
            <w:r>
              <w:rPr>
                <w:noProof/>
                <w:webHidden/>
              </w:rPr>
              <w:fldChar w:fldCharType="begin"/>
            </w:r>
            <w:r>
              <w:rPr>
                <w:noProof/>
                <w:webHidden/>
              </w:rPr>
              <w:instrText xml:space="preserve"> PAGEREF _Toc520290938 \h </w:instrText>
            </w:r>
            <w:r>
              <w:rPr>
                <w:noProof/>
                <w:webHidden/>
              </w:rPr>
            </w:r>
            <w:r>
              <w:rPr>
                <w:noProof/>
                <w:webHidden/>
              </w:rPr>
              <w:fldChar w:fldCharType="separate"/>
            </w:r>
            <w:r>
              <w:rPr>
                <w:noProof/>
                <w:webHidden/>
              </w:rPr>
              <w:t>4</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39" w:history="1">
            <w:r w:rsidRPr="00E9655D">
              <w:rPr>
                <w:rStyle w:val="Hyperlink"/>
                <w:rFonts w:ascii="Verdana" w:hAnsi="Verdana"/>
                <w:noProof/>
              </w:rPr>
              <w:t>Artikel 4. Gegevens opdrachtgever</w:t>
            </w:r>
            <w:r>
              <w:rPr>
                <w:noProof/>
                <w:webHidden/>
              </w:rPr>
              <w:tab/>
            </w:r>
            <w:r>
              <w:rPr>
                <w:noProof/>
                <w:webHidden/>
              </w:rPr>
              <w:fldChar w:fldCharType="begin"/>
            </w:r>
            <w:r>
              <w:rPr>
                <w:noProof/>
                <w:webHidden/>
              </w:rPr>
              <w:instrText xml:space="preserve"> PAGEREF _Toc520290939 \h </w:instrText>
            </w:r>
            <w:r>
              <w:rPr>
                <w:noProof/>
                <w:webHidden/>
              </w:rPr>
            </w:r>
            <w:r>
              <w:rPr>
                <w:noProof/>
                <w:webHidden/>
              </w:rPr>
              <w:fldChar w:fldCharType="separate"/>
            </w:r>
            <w:r>
              <w:rPr>
                <w:noProof/>
                <w:webHidden/>
              </w:rPr>
              <w:t>4</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0" w:history="1">
            <w:r w:rsidRPr="00E9655D">
              <w:rPr>
                <w:rStyle w:val="Hyperlink"/>
                <w:rFonts w:ascii="Verdana" w:hAnsi="Verdana"/>
                <w:noProof/>
              </w:rPr>
              <w:t>Artikel 5. Uitvoering Opdracht</w:t>
            </w:r>
            <w:r>
              <w:rPr>
                <w:noProof/>
                <w:webHidden/>
              </w:rPr>
              <w:tab/>
            </w:r>
            <w:r>
              <w:rPr>
                <w:noProof/>
                <w:webHidden/>
              </w:rPr>
              <w:fldChar w:fldCharType="begin"/>
            </w:r>
            <w:r>
              <w:rPr>
                <w:noProof/>
                <w:webHidden/>
              </w:rPr>
              <w:instrText xml:space="preserve"> PAGEREF _Toc520290940 \h </w:instrText>
            </w:r>
            <w:r>
              <w:rPr>
                <w:noProof/>
                <w:webHidden/>
              </w:rPr>
            </w:r>
            <w:r>
              <w:rPr>
                <w:noProof/>
                <w:webHidden/>
              </w:rPr>
              <w:fldChar w:fldCharType="separate"/>
            </w:r>
            <w:r>
              <w:rPr>
                <w:noProof/>
                <w:webHidden/>
              </w:rPr>
              <w:t>4</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1" w:history="1">
            <w:r w:rsidRPr="00E9655D">
              <w:rPr>
                <w:rStyle w:val="Hyperlink"/>
                <w:rFonts w:ascii="Verdana" w:hAnsi="Verdana"/>
                <w:noProof/>
              </w:rPr>
              <w:t>Artikel 6. Overmacht</w:t>
            </w:r>
            <w:r>
              <w:rPr>
                <w:noProof/>
                <w:webHidden/>
              </w:rPr>
              <w:tab/>
            </w:r>
            <w:r>
              <w:rPr>
                <w:noProof/>
                <w:webHidden/>
              </w:rPr>
              <w:fldChar w:fldCharType="begin"/>
            </w:r>
            <w:r>
              <w:rPr>
                <w:noProof/>
                <w:webHidden/>
              </w:rPr>
              <w:instrText xml:space="preserve"> PAGEREF _Toc520290941 \h </w:instrText>
            </w:r>
            <w:r>
              <w:rPr>
                <w:noProof/>
                <w:webHidden/>
              </w:rPr>
            </w:r>
            <w:r>
              <w:rPr>
                <w:noProof/>
                <w:webHidden/>
              </w:rPr>
              <w:fldChar w:fldCharType="separate"/>
            </w:r>
            <w:r>
              <w:rPr>
                <w:noProof/>
                <w:webHidden/>
              </w:rPr>
              <w:t>5</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2" w:history="1">
            <w:r w:rsidRPr="00E9655D">
              <w:rPr>
                <w:rStyle w:val="Hyperlink"/>
                <w:rFonts w:ascii="Verdana" w:hAnsi="Verdana"/>
                <w:noProof/>
              </w:rPr>
              <w:t>Artikel 7. Honorarium</w:t>
            </w:r>
            <w:r>
              <w:rPr>
                <w:noProof/>
                <w:webHidden/>
              </w:rPr>
              <w:tab/>
            </w:r>
            <w:r>
              <w:rPr>
                <w:noProof/>
                <w:webHidden/>
              </w:rPr>
              <w:fldChar w:fldCharType="begin"/>
            </w:r>
            <w:r>
              <w:rPr>
                <w:noProof/>
                <w:webHidden/>
              </w:rPr>
              <w:instrText xml:space="preserve"> PAGEREF _Toc520290942 \h </w:instrText>
            </w:r>
            <w:r>
              <w:rPr>
                <w:noProof/>
                <w:webHidden/>
              </w:rPr>
            </w:r>
            <w:r>
              <w:rPr>
                <w:noProof/>
                <w:webHidden/>
              </w:rPr>
              <w:fldChar w:fldCharType="separate"/>
            </w:r>
            <w:r>
              <w:rPr>
                <w:noProof/>
                <w:webHidden/>
              </w:rPr>
              <w:t>5</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3" w:history="1">
            <w:r w:rsidRPr="00E9655D">
              <w:rPr>
                <w:rStyle w:val="Hyperlink"/>
                <w:rFonts w:ascii="Verdana" w:hAnsi="Verdana"/>
                <w:noProof/>
              </w:rPr>
              <w:t>Artikel 8. Betalingsvoorwaarden</w:t>
            </w:r>
            <w:r>
              <w:rPr>
                <w:noProof/>
                <w:webHidden/>
              </w:rPr>
              <w:tab/>
            </w:r>
            <w:r>
              <w:rPr>
                <w:noProof/>
                <w:webHidden/>
              </w:rPr>
              <w:fldChar w:fldCharType="begin"/>
            </w:r>
            <w:r>
              <w:rPr>
                <w:noProof/>
                <w:webHidden/>
              </w:rPr>
              <w:instrText xml:space="preserve"> PAGEREF _Toc520290943 \h </w:instrText>
            </w:r>
            <w:r>
              <w:rPr>
                <w:noProof/>
                <w:webHidden/>
              </w:rPr>
            </w:r>
            <w:r>
              <w:rPr>
                <w:noProof/>
                <w:webHidden/>
              </w:rPr>
              <w:fldChar w:fldCharType="separate"/>
            </w:r>
            <w:r>
              <w:rPr>
                <w:noProof/>
                <w:webHidden/>
              </w:rPr>
              <w:t>6</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4" w:history="1">
            <w:r w:rsidRPr="00E9655D">
              <w:rPr>
                <w:rStyle w:val="Hyperlink"/>
                <w:rFonts w:ascii="Verdana" w:hAnsi="Verdana"/>
                <w:noProof/>
              </w:rPr>
              <w:t>Artikel 9. Wijziging van de opdracht en /of meerwerk</w:t>
            </w:r>
            <w:r>
              <w:rPr>
                <w:noProof/>
                <w:webHidden/>
              </w:rPr>
              <w:tab/>
            </w:r>
            <w:r>
              <w:rPr>
                <w:noProof/>
                <w:webHidden/>
              </w:rPr>
              <w:fldChar w:fldCharType="begin"/>
            </w:r>
            <w:r>
              <w:rPr>
                <w:noProof/>
                <w:webHidden/>
              </w:rPr>
              <w:instrText xml:space="preserve"> PAGEREF _Toc520290944 \h </w:instrText>
            </w:r>
            <w:r>
              <w:rPr>
                <w:noProof/>
                <w:webHidden/>
              </w:rPr>
            </w:r>
            <w:r>
              <w:rPr>
                <w:noProof/>
                <w:webHidden/>
              </w:rPr>
              <w:fldChar w:fldCharType="separate"/>
            </w:r>
            <w:r>
              <w:rPr>
                <w:noProof/>
                <w:webHidden/>
              </w:rPr>
              <w:t>7</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5" w:history="1">
            <w:r w:rsidRPr="00E9655D">
              <w:rPr>
                <w:rStyle w:val="Hyperlink"/>
                <w:rFonts w:ascii="Verdana" w:hAnsi="Verdana"/>
                <w:noProof/>
              </w:rPr>
              <w:t>Artikel 10. Ontbinding en annulering van een opdracht</w:t>
            </w:r>
            <w:r>
              <w:rPr>
                <w:noProof/>
                <w:webHidden/>
              </w:rPr>
              <w:tab/>
            </w:r>
            <w:r>
              <w:rPr>
                <w:noProof/>
                <w:webHidden/>
              </w:rPr>
              <w:fldChar w:fldCharType="begin"/>
            </w:r>
            <w:r>
              <w:rPr>
                <w:noProof/>
                <w:webHidden/>
              </w:rPr>
              <w:instrText xml:space="preserve"> PAGEREF _Toc520290945 \h </w:instrText>
            </w:r>
            <w:r>
              <w:rPr>
                <w:noProof/>
                <w:webHidden/>
              </w:rPr>
            </w:r>
            <w:r>
              <w:rPr>
                <w:noProof/>
                <w:webHidden/>
              </w:rPr>
              <w:fldChar w:fldCharType="separate"/>
            </w:r>
            <w:r>
              <w:rPr>
                <w:noProof/>
                <w:webHidden/>
              </w:rPr>
              <w:t>7</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6" w:history="1">
            <w:r w:rsidRPr="00E9655D">
              <w:rPr>
                <w:rStyle w:val="Hyperlink"/>
                <w:rFonts w:ascii="Verdana" w:hAnsi="Verdana"/>
                <w:noProof/>
              </w:rPr>
              <w:t>Artikel 11. Intellectueel eigendoms en know how</w:t>
            </w:r>
            <w:r>
              <w:rPr>
                <w:noProof/>
                <w:webHidden/>
              </w:rPr>
              <w:tab/>
            </w:r>
            <w:r>
              <w:rPr>
                <w:noProof/>
                <w:webHidden/>
              </w:rPr>
              <w:fldChar w:fldCharType="begin"/>
            </w:r>
            <w:r>
              <w:rPr>
                <w:noProof/>
                <w:webHidden/>
              </w:rPr>
              <w:instrText xml:space="preserve"> PAGEREF _Toc520290946 \h </w:instrText>
            </w:r>
            <w:r>
              <w:rPr>
                <w:noProof/>
                <w:webHidden/>
              </w:rPr>
            </w:r>
            <w:r>
              <w:rPr>
                <w:noProof/>
                <w:webHidden/>
              </w:rPr>
              <w:fldChar w:fldCharType="separate"/>
            </w:r>
            <w:r>
              <w:rPr>
                <w:noProof/>
                <w:webHidden/>
              </w:rPr>
              <w:t>8</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7" w:history="1">
            <w:r w:rsidRPr="00E9655D">
              <w:rPr>
                <w:rStyle w:val="Hyperlink"/>
                <w:rFonts w:ascii="Verdana" w:hAnsi="Verdana"/>
                <w:noProof/>
              </w:rPr>
              <w:t>Artikel 12. Vertrouwelijkheid</w:t>
            </w:r>
            <w:r>
              <w:rPr>
                <w:noProof/>
                <w:webHidden/>
              </w:rPr>
              <w:tab/>
            </w:r>
            <w:r>
              <w:rPr>
                <w:noProof/>
                <w:webHidden/>
              </w:rPr>
              <w:fldChar w:fldCharType="begin"/>
            </w:r>
            <w:r>
              <w:rPr>
                <w:noProof/>
                <w:webHidden/>
              </w:rPr>
              <w:instrText xml:space="preserve"> PAGEREF _Toc520290947 \h </w:instrText>
            </w:r>
            <w:r>
              <w:rPr>
                <w:noProof/>
                <w:webHidden/>
              </w:rPr>
            </w:r>
            <w:r>
              <w:rPr>
                <w:noProof/>
                <w:webHidden/>
              </w:rPr>
              <w:fldChar w:fldCharType="separate"/>
            </w:r>
            <w:r>
              <w:rPr>
                <w:noProof/>
                <w:webHidden/>
              </w:rPr>
              <w:t>8</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8" w:history="1">
            <w:r w:rsidRPr="00E9655D">
              <w:rPr>
                <w:rStyle w:val="Hyperlink"/>
                <w:rFonts w:ascii="Verdana" w:hAnsi="Verdana"/>
                <w:noProof/>
              </w:rPr>
              <w:t>Artikel 13. Aansprakelijkheid</w:t>
            </w:r>
            <w:r>
              <w:rPr>
                <w:noProof/>
                <w:webHidden/>
              </w:rPr>
              <w:tab/>
            </w:r>
            <w:r>
              <w:rPr>
                <w:noProof/>
                <w:webHidden/>
              </w:rPr>
              <w:fldChar w:fldCharType="begin"/>
            </w:r>
            <w:r>
              <w:rPr>
                <w:noProof/>
                <w:webHidden/>
              </w:rPr>
              <w:instrText xml:space="preserve"> PAGEREF _Toc520290948 \h </w:instrText>
            </w:r>
            <w:r>
              <w:rPr>
                <w:noProof/>
                <w:webHidden/>
              </w:rPr>
            </w:r>
            <w:r>
              <w:rPr>
                <w:noProof/>
                <w:webHidden/>
              </w:rPr>
              <w:fldChar w:fldCharType="separate"/>
            </w:r>
            <w:r>
              <w:rPr>
                <w:noProof/>
                <w:webHidden/>
              </w:rPr>
              <w:t>9</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49" w:history="1">
            <w:r w:rsidRPr="00E9655D">
              <w:rPr>
                <w:rStyle w:val="Hyperlink"/>
                <w:rFonts w:ascii="Verdana" w:hAnsi="Verdana"/>
                <w:noProof/>
              </w:rPr>
              <w:t>Artikel 14. Overige voorwaarden</w:t>
            </w:r>
            <w:r>
              <w:rPr>
                <w:noProof/>
                <w:webHidden/>
              </w:rPr>
              <w:tab/>
            </w:r>
            <w:r>
              <w:rPr>
                <w:noProof/>
                <w:webHidden/>
              </w:rPr>
              <w:fldChar w:fldCharType="begin"/>
            </w:r>
            <w:r>
              <w:rPr>
                <w:noProof/>
                <w:webHidden/>
              </w:rPr>
              <w:instrText xml:space="preserve"> PAGEREF _Toc520290949 \h </w:instrText>
            </w:r>
            <w:r>
              <w:rPr>
                <w:noProof/>
                <w:webHidden/>
              </w:rPr>
            </w:r>
            <w:r>
              <w:rPr>
                <w:noProof/>
                <w:webHidden/>
              </w:rPr>
              <w:fldChar w:fldCharType="separate"/>
            </w:r>
            <w:r>
              <w:rPr>
                <w:noProof/>
                <w:webHidden/>
              </w:rPr>
              <w:t>9</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50" w:history="1">
            <w:r w:rsidRPr="00E9655D">
              <w:rPr>
                <w:rStyle w:val="Hyperlink"/>
                <w:rFonts w:ascii="Verdana" w:hAnsi="Verdana"/>
                <w:noProof/>
              </w:rPr>
              <w:t>Artikel 15. Toepasselijk recht</w:t>
            </w:r>
            <w:r>
              <w:rPr>
                <w:noProof/>
                <w:webHidden/>
              </w:rPr>
              <w:tab/>
            </w:r>
            <w:r>
              <w:rPr>
                <w:noProof/>
                <w:webHidden/>
              </w:rPr>
              <w:fldChar w:fldCharType="begin"/>
            </w:r>
            <w:r>
              <w:rPr>
                <w:noProof/>
                <w:webHidden/>
              </w:rPr>
              <w:instrText xml:space="preserve"> PAGEREF _Toc520290950 \h </w:instrText>
            </w:r>
            <w:r>
              <w:rPr>
                <w:noProof/>
                <w:webHidden/>
              </w:rPr>
            </w:r>
            <w:r>
              <w:rPr>
                <w:noProof/>
                <w:webHidden/>
              </w:rPr>
              <w:fldChar w:fldCharType="separate"/>
            </w:r>
            <w:r>
              <w:rPr>
                <w:noProof/>
                <w:webHidden/>
              </w:rPr>
              <w:t>10</w:t>
            </w:r>
            <w:r>
              <w:rPr>
                <w:noProof/>
                <w:webHidden/>
              </w:rPr>
              <w:fldChar w:fldCharType="end"/>
            </w:r>
          </w:hyperlink>
        </w:p>
        <w:p w:rsidR="005876EB" w:rsidRDefault="005876EB">
          <w:pPr>
            <w:pStyle w:val="Inhopg1"/>
            <w:tabs>
              <w:tab w:val="right" w:leader="dot" w:pos="9062"/>
            </w:tabs>
            <w:rPr>
              <w:rFonts w:eastAsiaTheme="minorEastAsia"/>
              <w:noProof/>
              <w:lang w:eastAsia="nl-NL"/>
            </w:rPr>
          </w:pPr>
          <w:hyperlink w:anchor="_Toc520290951" w:history="1">
            <w:r w:rsidRPr="00E9655D">
              <w:rPr>
                <w:rStyle w:val="Hyperlink"/>
                <w:rFonts w:ascii="Verdana" w:hAnsi="Verdana"/>
                <w:noProof/>
              </w:rPr>
              <w:t>Artikel 16. Geschillen</w:t>
            </w:r>
            <w:r>
              <w:rPr>
                <w:noProof/>
                <w:webHidden/>
              </w:rPr>
              <w:tab/>
            </w:r>
            <w:r>
              <w:rPr>
                <w:noProof/>
                <w:webHidden/>
              </w:rPr>
              <w:fldChar w:fldCharType="begin"/>
            </w:r>
            <w:r>
              <w:rPr>
                <w:noProof/>
                <w:webHidden/>
              </w:rPr>
              <w:instrText xml:space="preserve"> PAGEREF _Toc520290951 \h </w:instrText>
            </w:r>
            <w:r>
              <w:rPr>
                <w:noProof/>
                <w:webHidden/>
              </w:rPr>
            </w:r>
            <w:r>
              <w:rPr>
                <w:noProof/>
                <w:webHidden/>
              </w:rPr>
              <w:fldChar w:fldCharType="separate"/>
            </w:r>
            <w:r>
              <w:rPr>
                <w:noProof/>
                <w:webHidden/>
              </w:rPr>
              <w:t>10</w:t>
            </w:r>
            <w:r>
              <w:rPr>
                <w:noProof/>
                <w:webHidden/>
              </w:rPr>
              <w:fldChar w:fldCharType="end"/>
            </w:r>
          </w:hyperlink>
        </w:p>
        <w:p w:rsidR="00386381" w:rsidRPr="005876EB" w:rsidRDefault="00386381">
          <w:pPr>
            <w:rPr>
              <w:rFonts w:ascii="Verdana" w:hAnsi="Verdana"/>
            </w:rPr>
          </w:pPr>
          <w:r w:rsidRPr="005876EB">
            <w:rPr>
              <w:rFonts w:ascii="Verdana" w:hAnsi="Verdana"/>
              <w:b/>
              <w:bCs/>
            </w:rPr>
            <w:fldChar w:fldCharType="end"/>
          </w:r>
        </w:p>
      </w:sdtContent>
    </w:sdt>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386381" w:rsidRPr="005876EB" w:rsidRDefault="00386381" w:rsidP="000375C2">
      <w:pPr>
        <w:rPr>
          <w:rFonts w:ascii="Verdana" w:hAnsi="Verdana"/>
          <w:b/>
        </w:rPr>
      </w:pPr>
    </w:p>
    <w:p w:rsidR="000375C2" w:rsidRPr="005876EB" w:rsidRDefault="000375C2" w:rsidP="00386381">
      <w:pPr>
        <w:pStyle w:val="Kop1"/>
        <w:rPr>
          <w:rFonts w:ascii="Verdana" w:hAnsi="Verdana"/>
          <w:sz w:val="28"/>
          <w:szCs w:val="28"/>
        </w:rPr>
      </w:pPr>
      <w:bookmarkStart w:id="1" w:name="_Toc520290936"/>
      <w:r w:rsidRPr="005876EB">
        <w:rPr>
          <w:rFonts w:ascii="Verdana" w:hAnsi="Verdana"/>
          <w:sz w:val="28"/>
          <w:szCs w:val="28"/>
        </w:rPr>
        <w:t>Artikel 1. Begripsbepalingen</w:t>
      </w:r>
      <w:bookmarkEnd w:id="1"/>
      <w:r w:rsidRPr="005876EB">
        <w:rPr>
          <w:rFonts w:ascii="Verdana" w:hAnsi="Verdana"/>
          <w:sz w:val="28"/>
          <w:szCs w:val="28"/>
        </w:rPr>
        <w:t xml:space="preserve">  </w:t>
      </w:r>
    </w:p>
    <w:p w:rsidR="00285FFD" w:rsidRPr="005876EB" w:rsidRDefault="000375C2" w:rsidP="0099325F">
      <w:pPr>
        <w:rPr>
          <w:rFonts w:ascii="Verdana" w:hAnsi="Verdana"/>
        </w:rPr>
      </w:pPr>
      <w:r w:rsidRPr="005876EB">
        <w:rPr>
          <w:rFonts w:ascii="Verdana" w:hAnsi="Verdana"/>
        </w:rPr>
        <w:t xml:space="preserve">In deze algemene voorwaarden worden verstaan onder: </w:t>
      </w:r>
    </w:p>
    <w:p w:rsidR="00625F12" w:rsidRPr="005876EB" w:rsidRDefault="00625F12" w:rsidP="00625F12">
      <w:pPr>
        <w:pStyle w:val="Geenafstand"/>
        <w:rPr>
          <w:rFonts w:ascii="Verdana" w:hAnsi="Verdana"/>
        </w:rPr>
      </w:pPr>
      <w:proofErr w:type="spellStart"/>
      <w:r w:rsidRPr="005876EB">
        <w:rPr>
          <w:rFonts w:ascii="Verdana" w:hAnsi="Verdana"/>
          <w:b/>
        </w:rPr>
        <w:t>Dhools</w:t>
      </w:r>
      <w:proofErr w:type="spellEnd"/>
      <w:r w:rsidRPr="005876EB">
        <w:rPr>
          <w:rFonts w:ascii="Verdana" w:hAnsi="Verdana"/>
          <w:b/>
        </w:rPr>
        <w:t>:</w:t>
      </w:r>
      <w:r w:rsidRPr="005876EB">
        <w:rPr>
          <w:rFonts w:ascii="Verdana" w:hAnsi="Verdana"/>
        </w:rPr>
        <w:t xml:space="preserve"> </w:t>
      </w:r>
      <w:proofErr w:type="spellStart"/>
      <w:r w:rsidR="00285FFD" w:rsidRPr="005876EB">
        <w:rPr>
          <w:rFonts w:ascii="Verdana" w:hAnsi="Verdana"/>
        </w:rPr>
        <w:t>Dhools</w:t>
      </w:r>
      <w:proofErr w:type="spellEnd"/>
      <w:r w:rsidR="00285FFD" w:rsidRPr="005876EB">
        <w:rPr>
          <w:rFonts w:ascii="Verdana" w:hAnsi="Verdana"/>
        </w:rPr>
        <w:t xml:space="preserve"> is een eenmanszaak die zich onder meer de uitoefening van verzuimadviseur, interim professi</w:t>
      </w:r>
      <w:r w:rsidRPr="005876EB">
        <w:rPr>
          <w:rFonts w:ascii="Verdana" w:hAnsi="Verdana"/>
        </w:rPr>
        <w:t xml:space="preserve">onal en trainer ten doel stelt. </w:t>
      </w:r>
      <w:proofErr w:type="spellStart"/>
      <w:r w:rsidRPr="005876EB">
        <w:rPr>
          <w:rFonts w:ascii="Verdana" w:hAnsi="Verdana"/>
        </w:rPr>
        <w:t>Dhools</w:t>
      </w:r>
      <w:proofErr w:type="spellEnd"/>
      <w:r w:rsidRPr="005876EB">
        <w:rPr>
          <w:rFonts w:ascii="Verdana" w:hAnsi="Verdana"/>
        </w:rPr>
        <w:t xml:space="preserve"> is ingeschreven bij de Kamer van Koophandel te Amsterdam onder het nummer 53762592.</w:t>
      </w:r>
    </w:p>
    <w:p w:rsidR="00625F12" w:rsidRPr="005876EB" w:rsidRDefault="00625F12" w:rsidP="00625F12">
      <w:pPr>
        <w:pStyle w:val="Geenafstand"/>
        <w:rPr>
          <w:rFonts w:ascii="Verdana" w:hAnsi="Verdana"/>
          <w:b/>
        </w:rPr>
      </w:pPr>
    </w:p>
    <w:p w:rsidR="000375C2" w:rsidRPr="005876EB" w:rsidRDefault="000375C2" w:rsidP="00625F12">
      <w:pPr>
        <w:pStyle w:val="Geenafstand"/>
        <w:rPr>
          <w:rFonts w:ascii="Verdana" w:hAnsi="Verdana"/>
        </w:rPr>
      </w:pPr>
      <w:r w:rsidRPr="005876EB">
        <w:rPr>
          <w:rFonts w:ascii="Verdana" w:hAnsi="Verdana"/>
          <w:b/>
        </w:rPr>
        <w:t>Opdrachtgever</w:t>
      </w:r>
      <w:r w:rsidRPr="005876EB">
        <w:rPr>
          <w:rFonts w:ascii="Verdana" w:hAnsi="Verdana"/>
        </w:rPr>
        <w:t>:</w:t>
      </w:r>
      <w:r w:rsidR="00625F12" w:rsidRPr="005876EB">
        <w:rPr>
          <w:rFonts w:ascii="Verdana" w:hAnsi="Verdana"/>
        </w:rPr>
        <w:t xml:space="preserve"> </w:t>
      </w:r>
      <w:r w:rsidR="0099325F" w:rsidRPr="005876EB">
        <w:rPr>
          <w:rFonts w:ascii="Verdana" w:hAnsi="Verdana"/>
        </w:rPr>
        <w:t>d</w:t>
      </w:r>
      <w:r w:rsidRPr="005876EB">
        <w:rPr>
          <w:rFonts w:ascii="Verdana" w:hAnsi="Verdana"/>
        </w:rPr>
        <w:t xml:space="preserve">egene die de overeenkomst met </w:t>
      </w:r>
      <w:proofErr w:type="spellStart"/>
      <w:r w:rsidRPr="005876EB">
        <w:rPr>
          <w:rFonts w:ascii="Verdana" w:hAnsi="Verdana"/>
        </w:rPr>
        <w:t>Dhools</w:t>
      </w:r>
      <w:proofErr w:type="spellEnd"/>
      <w:r w:rsidRPr="005876EB">
        <w:rPr>
          <w:rFonts w:ascii="Verdana" w:hAnsi="Verdana"/>
        </w:rPr>
        <w:t xml:space="preserve"> aangaat. </w:t>
      </w:r>
    </w:p>
    <w:p w:rsidR="00492BB9" w:rsidRPr="005876EB" w:rsidRDefault="00492BB9" w:rsidP="00492BB9">
      <w:pPr>
        <w:pStyle w:val="Geenafstand"/>
        <w:rPr>
          <w:rFonts w:ascii="Verdana" w:hAnsi="Verdana"/>
          <w:b/>
        </w:rPr>
      </w:pPr>
    </w:p>
    <w:p w:rsidR="000375C2" w:rsidRPr="005876EB" w:rsidRDefault="000375C2" w:rsidP="00492BB9">
      <w:pPr>
        <w:pStyle w:val="Geenafstand"/>
        <w:rPr>
          <w:rFonts w:ascii="Verdana" w:hAnsi="Verdana"/>
        </w:rPr>
      </w:pPr>
      <w:r w:rsidRPr="005876EB">
        <w:rPr>
          <w:rFonts w:ascii="Verdana" w:hAnsi="Verdana"/>
          <w:b/>
        </w:rPr>
        <w:t>Opdrachtnemer:</w:t>
      </w:r>
      <w:r w:rsidRPr="005876EB">
        <w:rPr>
          <w:rFonts w:ascii="Verdana" w:hAnsi="Verdana"/>
        </w:rPr>
        <w:t xml:space="preserve"> </w:t>
      </w:r>
      <w:proofErr w:type="spellStart"/>
      <w:r w:rsidRPr="005876EB">
        <w:rPr>
          <w:rFonts w:ascii="Verdana" w:hAnsi="Verdana"/>
        </w:rPr>
        <w:t>Dhools</w:t>
      </w:r>
      <w:proofErr w:type="spellEnd"/>
      <w:r w:rsidRPr="005876EB">
        <w:rPr>
          <w:rFonts w:ascii="Verdana" w:hAnsi="Verdana"/>
        </w:rPr>
        <w:t xml:space="preserve"> zoals vermeld in de desbetreffende overeenkomst voor het uitvoeren van de werkzaamheden. </w:t>
      </w:r>
    </w:p>
    <w:p w:rsidR="00492BB9" w:rsidRPr="005876EB" w:rsidRDefault="00492BB9" w:rsidP="00492BB9">
      <w:pPr>
        <w:pStyle w:val="Geenafstand"/>
        <w:rPr>
          <w:rFonts w:ascii="Verdana" w:hAnsi="Verdana"/>
          <w:b/>
        </w:rPr>
      </w:pPr>
    </w:p>
    <w:p w:rsidR="000375C2" w:rsidRPr="005876EB" w:rsidRDefault="000375C2" w:rsidP="00492BB9">
      <w:pPr>
        <w:pStyle w:val="Geenafstand"/>
        <w:rPr>
          <w:rFonts w:ascii="Verdana" w:hAnsi="Verdana"/>
        </w:rPr>
      </w:pPr>
      <w:r w:rsidRPr="005876EB">
        <w:rPr>
          <w:rFonts w:ascii="Verdana" w:hAnsi="Verdana"/>
          <w:b/>
        </w:rPr>
        <w:t>Werkzaamheden:</w:t>
      </w:r>
      <w:r w:rsidRPr="005876EB">
        <w:rPr>
          <w:rFonts w:ascii="Verdana" w:hAnsi="Verdana"/>
        </w:rPr>
        <w:t xml:space="preserve">  </w:t>
      </w:r>
      <w:r w:rsidR="0099325F" w:rsidRPr="005876EB">
        <w:rPr>
          <w:rFonts w:ascii="Verdana" w:hAnsi="Verdana"/>
        </w:rPr>
        <w:t>a</w:t>
      </w:r>
      <w:r w:rsidRPr="005876EB">
        <w:rPr>
          <w:rFonts w:ascii="Verdana" w:hAnsi="Verdana"/>
        </w:rPr>
        <w:t xml:space="preserve">lle werkzaamheden waartoe opdracht is gegeven, of die door de opdrachtnemer  uit anderen hoofde worden verricht, een en ander in de ruimste zin van het woord.  </w:t>
      </w:r>
    </w:p>
    <w:p w:rsidR="0099325F" w:rsidRPr="005876EB" w:rsidRDefault="000375C2" w:rsidP="000375C2">
      <w:pPr>
        <w:rPr>
          <w:rFonts w:ascii="Verdana" w:hAnsi="Verdana"/>
        </w:rPr>
      </w:pPr>
      <w:r w:rsidRPr="005876EB">
        <w:rPr>
          <w:rFonts w:ascii="Verdana" w:hAnsi="Verdana"/>
        </w:rPr>
        <w:t xml:space="preserve"> </w:t>
      </w:r>
    </w:p>
    <w:p w:rsidR="000375C2" w:rsidRPr="005876EB" w:rsidRDefault="000375C2" w:rsidP="00386381">
      <w:pPr>
        <w:pStyle w:val="Kop1"/>
        <w:rPr>
          <w:rFonts w:ascii="Verdana" w:hAnsi="Verdana"/>
          <w:sz w:val="28"/>
          <w:szCs w:val="28"/>
        </w:rPr>
      </w:pPr>
      <w:bookmarkStart w:id="2" w:name="_Toc520290937"/>
      <w:r w:rsidRPr="005876EB">
        <w:rPr>
          <w:rFonts w:ascii="Verdana" w:hAnsi="Verdana"/>
          <w:sz w:val="28"/>
          <w:szCs w:val="28"/>
        </w:rPr>
        <w:t>Artikel 2. Toepasselijkheid</w:t>
      </w:r>
      <w:bookmarkEnd w:id="2"/>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Deze algemene voorwaarden zijn van toepassing op alle aanbiedingen, werkzaamheden, offertes en overeenkomsten tussen </w:t>
      </w:r>
      <w:proofErr w:type="spellStart"/>
      <w:r w:rsidRPr="005876EB">
        <w:rPr>
          <w:rFonts w:ascii="Verdana" w:hAnsi="Verdana"/>
        </w:rPr>
        <w:t>Dhools</w:t>
      </w:r>
      <w:proofErr w:type="spellEnd"/>
      <w:r w:rsidRPr="005876EB">
        <w:rPr>
          <w:rFonts w:ascii="Verdana" w:hAnsi="Verdana"/>
        </w:rPr>
        <w:t xml:space="preserve"> en opdrachtgevers. Per opdracht kunnen aanvullende en/of afwijkende voorwaarden van toepassing zijn. Wijzigingen of afwijkingen van deze algemene voorwaarden zijn slechts geldig indien deze uitdrukkelijk schriftelijk met opdrachtnemer zijn overeengekomen.  </w:t>
      </w:r>
    </w:p>
    <w:p w:rsidR="000375C2" w:rsidRPr="005876EB" w:rsidRDefault="000375C2" w:rsidP="000375C2">
      <w:pPr>
        <w:rPr>
          <w:rFonts w:ascii="Verdana" w:hAnsi="Verdana"/>
        </w:rPr>
      </w:pPr>
      <w:r w:rsidRPr="005876EB">
        <w:rPr>
          <w:rFonts w:ascii="Verdana" w:hAnsi="Verdana"/>
        </w:rPr>
        <w:t xml:space="preserve">De toepasselijkheid van algemene of andere voorwaarden van de opdrachtgever wordt uitdrukkelijk uitgesloten.  </w:t>
      </w:r>
    </w:p>
    <w:p w:rsidR="000375C2" w:rsidRPr="005876EB" w:rsidRDefault="000375C2" w:rsidP="000375C2">
      <w:pPr>
        <w:rPr>
          <w:rFonts w:ascii="Verdana" w:hAnsi="Verdana"/>
        </w:rPr>
      </w:pPr>
      <w:r w:rsidRPr="005876EB">
        <w:rPr>
          <w:rFonts w:ascii="Verdana" w:hAnsi="Verdana"/>
        </w:rPr>
        <w:t xml:space="preserve">Alle bepalingen in deze algemene voorwaarden zijn tevens van toepassing op de bestuurders en werknemers van opdrachtnemer en/of op de eventueel door opdrachtnemer ingeschakelde derden c.q. hulppersonen. </w:t>
      </w:r>
    </w:p>
    <w:p w:rsidR="000375C2" w:rsidRPr="005876EB" w:rsidRDefault="000375C2" w:rsidP="000375C2">
      <w:pPr>
        <w:rPr>
          <w:rFonts w:ascii="Verdana" w:hAnsi="Verdana"/>
        </w:rPr>
      </w:pPr>
      <w:r w:rsidRPr="005876EB">
        <w:rPr>
          <w:rFonts w:ascii="Verdana" w:hAnsi="Verdana"/>
        </w:rPr>
        <w:t xml:space="preserve">Indien een of meerdere bepalingen in deze algemene voorwaarden nietig zijn of vernietigd mochten worden, blijven de overige bepalingen volledig van kracht.  </w:t>
      </w:r>
    </w:p>
    <w:p w:rsidR="000375C2" w:rsidRPr="005876EB" w:rsidRDefault="000375C2" w:rsidP="000375C2">
      <w:pPr>
        <w:rPr>
          <w:rFonts w:ascii="Verdana" w:hAnsi="Verdana"/>
        </w:rPr>
      </w:pPr>
      <w:r w:rsidRPr="005876EB">
        <w:rPr>
          <w:rFonts w:ascii="Verdana" w:hAnsi="Verdana"/>
        </w:rPr>
        <w:t xml:space="preserve">Eveneens zijn deze algemene voorwaarden ook van toepassing op aanvullende opdrachten en  vervolgopdrachten van opdrachtgevers.  </w:t>
      </w:r>
    </w:p>
    <w:p w:rsidR="000375C2" w:rsidRPr="005876EB" w:rsidRDefault="000375C2" w:rsidP="000375C2">
      <w:pPr>
        <w:rPr>
          <w:rFonts w:ascii="Verdana" w:hAnsi="Verdana"/>
        </w:rPr>
      </w:pPr>
      <w:r w:rsidRPr="005876EB">
        <w:rPr>
          <w:rFonts w:ascii="Verdana" w:hAnsi="Verdana"/>
        </w:rPr>
        <w:t xml:space="preserve">Indien opdrachtnemer schriftelijk akkoord is gegaan met de toepasselijkheid van afwijkende  voorwaarden, blijven deze algemene voorwaarden, ook al wordt dit niet uitdrukkelijk gesteld, voor  het overige van kracht.  </w:t>
      </w:r>
    </w:p>
    <w:p w:rsidR="000375C2" w:rsidRPr="005876EB" w:rsidRDefault="000375C2" w:rsidP="000375C2">
      <w:pPr>
        <w:rPr>
          <w:rFonts w:ascii="Verdana" w:hAnsi="Verdana"/>
        </w:rPr>
      </w:pPr>
      <w:r w:rsidRPr="005876EB">
        <w:rPr>
          <w:rFonts w:ascii="Verdana" w:hAnsi="Verdana"/>
        </w:rPr>
        <w:t xml:space="preserve">Aan eventuele overeengekomen afwijkingen van deze voorwaarden kan de opdrachtgever geen  rechten voor toekomstige overeenkomsten ontlenen.  </w:t>
      </w:r>
    </w:p>
    <w:p w:rsidR="004848EA" w:rsidRPr="005876EB" w:rsidRDefault="004848EA" w:rsidP="000375C2">
      <w:pPr>
        <w:rPr>
          <w:rFonts w:ascii="Verdana" w:hAnsi="Verdana"/>
        </w:rPr>
      </w:pPr>
    </w:p>
    <w:p w:rsidR="004848EA" w:rsidRPr="005876EB" w:rsidRDefault="004848EA" w:rsidP="000375C2">
      <w:pPr>
        <w:rPr>
          <w:rFonts w:ascii="Verdana" w:hAnsi="Verdana"/>
        </w:rPr>
      </w:pPr>
    </w:p>
    <w:p w:rsidR="004848EA" w:rsidRPr="005876EB" w:rsidRDefault="004848EA" w:rsidP="000375C2">
      <w:pPr>
        <w:rPr>
          <w:rFonts w:ascii="Verdana" w:hAnsi="Verdana"/>
        </w:rPr>
      </w:pPr>
    </w:p>
    <w:p w:rsidR="000375C2" w:rsidRPr="005876EB" w:rsidRDefault="000375C2" w:rsidP="00386381">
      <w:pPr>
        <w:pStyle w:val="Kop1"/>
        <w:rPr>
          <w:rFonts w:ascii="Verdana" w:hAnsi="Verdana"/>
          <w:sz w:val="28"/>
          <w:szCs w:val="28"/>
        </w:rPr>
      </w:pPr>
      <w:bookmarkStart w:id="3" w:name="_Toc520290938"/>
      <w:r w:rsidRPr="005876EB">
        <w:rPr>
          <w:rFonts w:ascii="Verdana" w:hAnsi="Verdana"/>
          <w:sz w:val="28"/>
          <w:szCs w:val="28"/>
        </w:rPr>
        <w:lastRenderedPageBreak/>
        <w:t>Artikel 3. Offerte en aanbieding</w:t>
      </w:r>
      <w:bookmarkEnd w:id="3"/>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In de offertes van </w:t>
      </w:r>
      <w:proofErr w:type="spellStart"/>
      <w:r w:rsidRPr="005876EB">
        <w:rPr>
          <w:rFonts w:ascii="Verdana" w:hAnsi="Verdana"/>
        </w:rPr>
        <w:t>Dhools</w:t>
      </w:r>
      <w:proofErr w:type="spellEnd"/>
      <w:r w:rsidRPr="005876EB">
        <w:rPr>
          <w:rFonts w:ascii="Verdana" w:hAnsi="Verdana"/>
        </w:rPr>
        <w:t xml:space="preserve"> wordt uitgegaan van de informatie die door de opdrachtgever is verstrekt. Alle offertes zijn vrijblijvend. De geldigheid van offertes is beperkt tot 14 dagen na dagtekening, tenzij schriftelijk anders vermeld. Zolang een offerte van opdrachtnemer nog niet tot een concrete opdracht heeft geleid, behoudt opdrachtnemer zich het recht voor haar capaciteit elders in te zetten.  </w:t>
      </w:r>
    </w:p>
    <w:p w:rsidR="000375C2" w:rsidRPr="005876EB" w:rsidRDefault="000375C2" w:rsidP="000375C2">
      <w:pPr>
        <w:rPr>
          <w:rFonts w:ascii="Verdana" w:hAnsi="Verdana"/>
        </w:rPr>
      </w:pPr>
      <w:r w:rsidRPr="005876EB">
        <w:rPr>
          <w:rFonts w:ascii="Verdana" w:hAnsi="Verdana"/>
        </w:rPr>
        <w:t xml:space="preserve">Een samengestelde prijsopgave verplicht </w:t>
      </w:r>
      <w:proofErr w:type="spellStart"/>
      <w:r w:rsidRPr="005876EB">
        <w:rPr>
          <w:rFonts w:ascii="Verdana" w:hAnsi="Verdana"/>
        </w:rPr>
        <w:t>Dhools</w:t>
      </w:r>
      <w:proofErr w:type="spellEnd"/>
      <w:r w:rsidRPr="005876EB">
        <w:rPr>
          <w:rFonts w:ascii="Verdana" w:hAnsi="Verdana"/>
        </w:rPr>
        <w:t xml:space="preserve"> niet tot het verrichten van een gedeelte van de opdracht tegen een overeenkomstig deel van de opgegeven prijs.  </w:t>
      </w:r>
    </w:p>
    <w:p w:rsidR="000375C2" w:rsidRPr="005876EB" w:rsidRDefault="000375C2" w:rsidP="000375C2">
      <w:pPr>
        <w:rPr>
          <w:rFonts w:ascii="Verdana" w:hAnsi="Verdana"/>
        </w:rPr>
      </w:pPr>
      <w:r w:rsidRPr="005876EB">
        <w:rPr>
          <w:rFonts w:ascii="Verdana" w:hAnsi="Verdana"/>
        </w:rPr>
        <w:t xml:space="preserve">Offertes gelden niet automatisch voor toekomstige opdrachten.  </w:t>
      </w:r>
    </w:p>
    <w:p w:rsidR="000375C2" w:rsidRPr="005876EB" w:rsidRDefault="000375C2" w:rsidP="000375C2">
      <w:pPr>
        <w:rPr>
          <w:rFonts w:ascii="Verdana" w:hAnsi="Verdana"/>
        </w:rPr>
      </w:pPr>
      <w:r w:rsidRPr="005876EB">
        <w:rPr>
          <w:rFonts w:ascii="Verdana" w:hAnsi="Verdana"/>
        </w:rPr>
        <w:t xml:space="preserve">Alleen een schriftelijke opdrachtbevestiging door de opdrachtgever verbindt </w:t>
      </w:r>
      <w:proofErr w:type="spellStart"/>
      <w:r w:rsidRPr="005876EB">
        <w:rPr>
          <w:rFonts w:ascii="Verdana" w:hAnsi="Verdana"/>
        </w:rPr>
        <w:t>Dhools</w:t>
      </w:r>
      <w:proofErr w:type="spellEnd"/>
      <w:r w:rsidRPr="005876EB">
        <w:rPr>
          <w:rFonts w:ascii="Verdana" w:hAnsi="Verdana"/>
        </w:rPr>
        <w:t xml:space="preserve"> tot het uitvoeren van een opdracht. De overeenkomst heeft het karakter van een inspanningsverplichting.  </w:t>
      </w:r>
    </w:p>
    <w:p w:rsidR="000375C2" w:rsidRPr="005876EB" w:rsidRDefault="000375C2" w:rsidP="00D97A6A">
      <w:pPr>
        <w:pStyle w:val="Kop1"/>
        <w:rPr>
          <w:rFonts w:ascii="Verdana" w:hAnsi="Verdana"/>
          <w:sz w:val="28"/>
          <w:szCs w:val="28"/>
        </w:rPr>
      </w:pPr>
      <w:bookmarkStart w:id="4" w:name="_Toc520290939"/>
      <w:r w:rsidRPr="005876EB">
        <w:rPr>
          <w:rFonts w:ascii="Verdana" w:hAnsi="Verdana"/>
          <w:sz w:val="28"/>
          <w:szCs w:val="28"/>
        </w:rPr>
        <w:t>Artikel 4. Gegevens opdrachtgever</w:t>
      </w:r>
      <w:bookmarkEnd w:id="4"/>
      <w:r w:rsidRPr="005876EB">
        <w:rPr>
          <w:rFonts w:ascii="Verdana" w:hAnsi="Verdana"/>
          <w:sz w:val="28"/>
          <w:szCs w:val="28"/>
        </w:rPr>
        <w:t xml:space="preserve"> </w:t>
      </w:r>
    </w:p>
    <w:p w:rsidR="000375C2" w:rsidRPr="005876EB" w:rsidRDefault="000375C2" w:rsidP="00D97A6A">
      <w:pPr>
        <w:pStyle w:val="Geenafstand"/>
        <w:rPr>
          <w:rFonts w:ascii="Verdana" w:hAnsi="Verdana"/>
        </w:rPr>
      </w:pPr>
      <w:r w:rsidRPr="005876EB">
        <w:rPr>
          <w:rFonts w:ascii="Verdana" w:hAnsi="Verdana"/>
        </w:rPr>
        <w:t xml:space="preserve">Opdrachtgever is gehouden alle gegevens en bescheiden, welke opdrachtnemer overeenkomstig  zijn oordeel nodig heeft voor het correct uitvoeren van de verleende opdracht, tijdig in de gewenste  vorm en op de gewenste wijze ter beschikking van opdrachtnemer te stellen.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rPr>
          <w:rFonts w:ascii="Verdana" w:hAnsi="Verdana"/>
        </w:rPr>
      </w:pPr>
      <w:r w:rsidRPr="005876EB">
        <w:rPr>
          <w:rFonts w:ascii="Verdana" w:hAnsi="Verdana"/>
        </w:rPr>
        <w:t xml:space="preserve">Opdrachtnemer heeft het recht de uitvoering van de opdracht op te schorten tot het moment dat  opdrachtgever aan de in het vorig lid genoemde verplichting heeft voldaan.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rPr>
          <w:rFonts w:ascii="Verdana" w:hAnsi="Verdana"/>
        </w:rPr>
      </w:pPr>
      <w:r w:rsidRPr="005876EB">
        <w:rPr>
          <w:rFonts w:ascii="Verdana" w:hAnsi="Verdana"/>
        </w:rPr>
        <w:t xml:space="preserve">Opdrachtgever staat in voor de juistheid van de door hem verstrekte gegevens en bescheiden en  vrijwaart opdrachtnemer voor schade die het gevolg is van onjuiste of onvolledige informatie.   </w:t>
      </w:r>
    </w:p>
    <w:p w:rsidR="000375C2" w:rsidRPr="005876EB" w:rsidRDefault="000375C2" w:rsidP="004848EA">
      <w:pPr>
        <w:pStyle w:val="Kop1"/>
        <w:rPr>
          <w:rFonts w:ascii="Verdana" w:hAnsi="Verdana"/>
          <w:sz w:val="28"/>
          <w:szCs w:val="28"/>
        </w:rPr>
      </w:pPr>
      <w:bookmarkStart w:id="5" w:name="_Toc520290940"/>
      <w:r w:rsidRPr="005876EB">
        <w:rPr>
          <w:rFonts w:ascii="Verdana" w:hAnsi="Verdana"/>
          <w:sz w:val="28"/>
          <w:szCs w:val="28"/>
        </w:rPr>
        <w:t>Artikel 5. Uitvoering Opdracht</w:t>
      </w:r>
      <w:bookmarkEnd w:id="5"/>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Opdrachtnemer voert de opdracht uit naar beste kunnen. Zij neemt daarbij de zorgvuldigheid in  acht die van haar mag worden verwacht. De opdrachtgever staat er voor in dat hij naar beste weten alle voor de opdrachtuitvoering benodigde informatie heeft verstrekt. </w:t>
      </w:r>
      <w:proofErr w:type="spellStart"/>
      <w:r w:rsidRPr="005876EB">
        <w:rPr>
          <w:rFonts w:ascii="Verdana" w:hAnsi="Verdana"/>
        </w:rPr>
        <w:t>Dhools</w:t>
      </w:r>
      <w:proofErr w:type="spellEnd"/>
      <w:r w:rsidRPr="005876EB">
        <w:rPr>
          <w:rFonts w:ascii="Verdana" w:hAnsi="Verdana"/>
        </w:rPr>
        <w:t xml:space="preserve"> zal de te verrichten diensten naar beste inzicht en vermogen, en overeenkomstig de eisen van goed vakmanschap uitvoeren. Een en ander op grond van de op dat moment bekende stand der wetenschap.  </w:t>
      </w:r>
    </w:p>
    <w:p w:rsidR="000375C2" w:rsidRPr="005876EB" w:rsidRDefault="000375C2" w:rsidP="000375C2">
      <w:pPr>
        <w:rPr>
          <w:rFonts w:ascii="Verdana" w:hAnsi="Verdana"/>
        </w:rPr>
      </w:pPr>
      <w:r w:rsidRPr="005876EB">
        <w:rPr>
          <w:rFonts w:ascii="Verdana" w:hAnsi="Verdana"/>
        </w:rPr>
        <w:t xml:space="preserve">Opdrachtnemer heeft het recht werkzaamheden, zonder kennisgeving aan opdrachtgever, te  laten verrichten door een door de opdrachtnemer aan te wijzen persoon of derde.  </w:t>
      </w:r>
    </w:p>
    <w:p w:rsidR="000375C2" w:rsidRPr="005876EB" w:rsidRDefault="000375C2" w:rsidP="000375C2">
      <w:pPr>
        <w:rPr>
          <w:rFonts w:ascii="Verdana" w:hAnsi="Verdana"/>
        </w:rPr>
      </w:pPr>
      <w:r w:rsidRPr="005876EB">
        <w:rPr>
          <w:rFonts w:ascii="Verdana" w:hAnsi="Verdana"/>
        </w:rPr>
        <w:t xml:space="preserve"> Indien tijdens de opdracht werkzaamheden zijn verricht ten behoeve van de opdrachtgever, die  niet vallen onder de opdrachtbevestiging, wordt aan de daarop betrekking hebbende aantekeningen in de administratie van </w:t>
      </w:r>
      <w:r w:rsidRPr="005876EB">
        <w:rPr>
          <w:rFonts w:ascii="Verdana" w:hAnsi="Verdana"/>
        </w:rPr>
        <w:lastRenderedPageBreak/>
        <w:t xml:space="preserve">opdrachtnemer het vermoeden ontleend dat deze werkzaamheden krachtens  incidentele opdracht zijdens opdrachtgever zijn verricht tegen het overeengekomen honorarium,  onverminderd het recht van opdrachtnemer met andere middelen dit bewijs te leveren.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rPr>
          <w:rFonts w:ascii="Verdana" w:hAnsi="Verdana"/>
        </w:rPr>
      </w:pPr>
      <w:r w:rsidRPr="005876EB">
        <w:rPr>
          <w:rFonts w:ascii="Verdana" w:hAnsi="Verdana"/>
        </w:rPr>
        <w:t xml:space="preserve">De opdrachtnemer is verplicht tot geheimhouding tegenover derden, die niet bij de uitvoering van  de opdracht zijn betrokken. Deze geheimhouding betreft alle informatie van vertrouwelijke aard die  hem door opdrachtgever ter beschikking is gesteld en de door verwerking daarvan verkregen  resultaten.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386381">
      <w:pPr>
        <w:pStyle w:val="Kop1"/>
        <w:rPr>
          <w:rFonts w:ascii="Verdana" w:hAnsi="Verdana"/>
          <w:sz w:val="28"/>
          <w:szCs w:val="28"/>
        </w:rPr>
      </w:pPr>
      <w:bookmarkStart w:id="6" w:name="_Toc520290941"/>
      <w:r w:rsidRPr="005876EB">
        <w:rPr>
          <w:rFonts w:ascii="Verdana" w:hAnsi="Verdana"/>
          <w:sz w:val="28"/>
          <w:szCs w:val="28"/>
        </w:rPr>
        <w:t>Artikel 6. Overmacht</w:t>
      </w:r>
      <w:bookmarkEnd w:id="6"/>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Indien opdrachtnemer haar verplichtingen uit de overeenkomst niet, niet tijdig of niet behoorlijk  kan nakomen ten gevolge overmacht, zoals maar niet beperkt tot stagnatie in de geregelde gang van  zaken binnen haar onderneming, worden die verplichtingen opgeschort tot op het moment, dat de  opdrachtnemer alsnog in staat is deze op de overeengekomen wijze na te komen zonder dat  opdrachtnemer in verzuim komt en zonder dat zij tot enige schadevergoeding zal zijn gehouden.  </w:t>
      </w:r>
    </w:p>
    <w:p w:rsidR="000375C2" w:rsidRPr="005876EB" w:rsidRDefault="000375C2" w:rsidP="000375C2">
      <w:pPr>
        <w:rPr>
          <w:rFonts w:ascii="Verdana" w:hAnsi="Verdana"/>
        </w:rPr>
      </w:pPr>
      <w:r w:rsidRPr="005876EB">
        <w:rPr>
          <w:rFonts w:ascii="Verdana" w:hAnsi="Verdana"/>
        </w:rPr>
        <w:t xml:space="preserve">Onder overmacht zijdens opdrachtnemer wordt in deze voorwaarden in ieder geval verstaan:  oorlog, oorlogsdreiging, natuurrampen, excessieve tijdelijke stijging van de vraag, onlusten,  transportbelemmeringen, overheidsmaatregelen, weersomstandigheden, het niet, vertraagd of niet  volledig leveren aan opdrachtnemer van bij derden bestelde zaken of diensten, staking,  bedrijfsblokkades, stiptheidsacties, storingen in de onderneming van opdrachtnemer, brand,  waterschade, het niet naar behoren functioneren van gebruikte telecommunicatievoorzieningen,  virusinfecties in gebruikte software van opdrachtnemer of opdrachtgever of een wederpartij of enig  ander alsmede iedere omstandigheid buiten de macht van opdrachtnemer - onverschillig of deze ten  tijde van het tot stand komen van de overeenkomst was te voorzien - die de nakoming van de  overeenkomst tijdelijk of blijvend verhindert of aanzienlijk moeilijker of kostbaarder maakt.     Opdrachtnemer heeft te harer keuze het recht in geval de situatie als bedoeld in het eerste lid  zich voordoet, de overeenkomst geheel of gedeeltelijk en met onmiddellijke ingang te ontbinden, dan wel nadat een periode van 30 dagen is verstreken en de verplichtingen als gevolg van de situatie  van overmacht nog steeds niet kunnen worden nagekomen zonder gehouden te zijn de daaruit voor  opdrachtgever voortvloeiende schade te vergoeden.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386381">
      <w:pPr>
        <w:pStyle w:val="Kop1"/>
        <w:rPr>
          <w:rFonts w:ascii="Verdana" w:hAnsi="Verdana"/>
          <w:sz w:val="28"/>
          <w:szCs w:val="28"/>
        </w:rPr>
      </w:pPr>
      <w:bookmarkStart w:id="7" w:name="_Toc520290942"/>
      <w:r w:rsidRPr="005876EB">
        <w:rPr>
          <w:rFonts w:ascii="Verdana" w:hAnsi="Verdana"/>
          <w:sz w:val="28"/>
          <w:szCs w:val="28"/>
        </w:rPr>
        <w:t>Artikel 7. Honorarium</w:t>
      </w:r>
      <w:bookmarkEnd w:id="7"/>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Het honorarium van opdrachtnemer is niet afhankelijk van de uitkomst van de verleende  opdracht en wordt berekend per uur of traject/project met inachtneming van de gebruikelijke  tarieven van opdrachtnemer en is </w:t>
      </w:r>
      <w:r w:rsidRPr="005876EB">
        <w:rPr>
          <w:rFonts w:ascii="Verdana" w:hAnsi="Verdana"/>
        </w:rPr>
        <w:lastRenderedPageBreak/>
        <w:t xml:space="preserve">verschuldigd naarmate door opdrachtnemer werkzaamheden ten  behoeve van opdrachtgever zijn verricht, mits in de offerte anders vermeld.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rPr>
          <w:rFonts w:ascii="Verdana" w:hAnsi="Verdana"/>
        </w:rPr>
      </w:pPr>
      <w:r w:rsidRPr="005876EB">
        <w:rPr>
          <w:rFonts w:ascii="Verdana" w:hAnsi="Verdana"/>
        </w:rPr>
        <w:t xml:space="preserve">Het honorarium van opdrachtnemer, vermeerderd met verschotten en declaraties van  ingeschakelde derde(n), wordt inclusief de eventueel verschuldigde omzetbelasting door  opdrachtnemer aan opdrachtgever gedeclareerd per maand, per kwartaal of per jaar of na voltooiing  van opgedragen werkzaamheden, dat ter keuze van opdrachtnemer. Opdrachtnemer is te allen tijde  gerechtigd een eenmaal gekozen frequentie van declareren te wijzigen.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rPr>
          <w:rFonts w:ascii="Verdana" w:hAnsi="Verdana"/>
        </w:rPr>
      </w:pPr>
      <w:proofErr w:type="spellStart"/>
      <w:r w:rsidRPr="005876EB">
        <w:rPr>
          <w:rFonts w:ascii="Verdana" w:hAnsi="Verdana"/>
        </w:rPr>
        <w:t>Dhools</w:t>
      </w:r>
      <w:proofErr w:type="spellEnd"/>
      <w:r w:rsidRPr="005876EB">
        <w:rPr>
          <w:rFonts w:ascii="Verdana" w:hAnsi="Verdana"/>
        </w:rPr>
        <w:t xml:space="preserve"> behoudt zicht het recht voor het door haar gehanteerde tarief en de door haar  gehanteerde reiskostenvergoeding voor reizen per auto of trein te wijzigen. Indien de wijziging een  verhoging inhoudt van meer dan 10%, of indien een verhoging plaatsvindt binnen drie maanden na  het tot stand komen van de opdracht tussen opdrachtnemer enerzijds en de opdrachtgever  anderzijds, heeft de opdrachtgever het recht de overeenkomst te ontbinden. Het recht tot ontbinding vervalt op de 15de dag na de factuurdatum van de eerste declaratie, die aan de opdrachtgever is toegezonden na de verhoging van het tarief en/of voormelde reiskostenvergoeding. In geval van verhoging van een of meer kostprijsfactoren is opdrachtnemer bevoegd, ingeval van een doorlopende opdracht met opdrachtgever het honorarium dienovereenkomstig te verhogen, een en ander met inachtneming van eventueel ter zake bestaande wettelijke voorschriften, met dien verstande echter dat al bekende toekomstige prijsverhogingen bij het tot stand komen van de overeenkomst moeten worden gemeld.  </w:t>
      </w:r>
    </w:p>
    <w:p w:rsidR="004848EA" w:rsidRPr="005876EB" w:rsidRDefault="000375C2" w:rsidP="000375C2">
      <w:pPr>
        <w:rPr>
          <w:rFonts w:ascii="Verdana" w:hAnsi="Verdana"/>
        </w:rPr>
      </w:pPr>
      <w:r w:rsidRPr="005876EB">
        <w:rPr>
          <w:rFonts w:ascii="Verdana" w:hAnsi="Verdana"/>
        </w:rPr>
        <w:t xml:space="preserve">De geldende tarieven en de daarop gebaseerde kostenramingen zijn vermeld op de door </w:t>
      </w:r>
      <w:proofErr w:type="spellStart"/>
      <w:r w:rsidRPr="005876EB">
        <w:rPr>
          <w:rFonts w:ascii="Verdana" w:hAnsi="Verdana"/>
        </w:rPr>
        <w:t>Dhools</w:t>
      </w:r>
      <w:proofErr w:type="spellEnd"/>
      <w:r w:rsidRPr="005876EB">
        <w:rPr>
          <w:rFonts w:ascii="Verdana" w:hAnsi="Verdana"/>
        </w:rPr>
        <w:t xml:space="preserve"> aan de opdrachtgever verstrekte offerte. Tenzij anders vermeld zijn deze tarieven en kosten in euro’s en exclusief BTW en andere heffingen van overheidswege. Tenzij in de offerte uitdrukkelijk anders staat aangegeven zijn de tarieven tevens exclusief de met de opdracht samenhangende kosten, zoals verzendkosten, reis- en verblijfskosten, huur van ruimtes, kosten van in te schakelen derde(n) en secretariaats- en administratiekosten. </w:t>
      </w:r>
    </w:p>
    <w:p w:rsidR="004848EA" w:rsidRPr="005876EB" w:rsidRDefault="000375C2" w:rsidP="004848EA">
      <w:pPr>
        <w:pStyle w:val="Kop1"/>
        <w:rPr>
          <w:rFonts w:ascii="Verdana" w:hAnsi="Verdana"/>
          <w:sz w:val="28"/>
          <w:szCs w:val="28"/>
        </w:rPr>
      </w:pPr>
      <w:bookmarkStart w:id="8" w:name="_Toc520290943"/>
      <w:r w:rsidRPr="005876EB">
        <w:rPr>
          <w:rFonts w:ascii="Verdana" w:hAnsi="Verdana"/>
          <w:sz w:val="28"/>
          <w:szCs w:val="28"/>
        </w:rPr>
        <w:t>Artikel 8. Betalingsvoorwaarden</w:t>
      </w:r>
      <w:bookmarkEnd w:id="8"/>
      <w:r w:rsidRPr="005876EB">
        <w:rPr>
          <w:rFonts w:ascii="Verdana" w:hAnsi="Verdana"/>
          <w:sz w:val="28"/>
          <w:szCs w:val="28"/>
        </w:rPr>
        <w:t xml:space="preserve"> </w:t>
      </w:r>
    </w:p>
    <w:p w:rsidR="000375C2" w:rsidRPr="005876EB" w:rsidRDefault="000375C2" w:rsidP="004848EA">
      <w:pPr>
        <w:pStyle w:val="Geenafstand"/>
        <w:rPr>
          <w:rFonts w:ascii="Verdana" w:hAnsi="Verdana"/>
        </w:rPr>
      </w:pPr>
      <w:r w:rsidRPr="005876EB">
        <w:rPr>
          <w:rFonts w:ascii="Verdana" w:hAnsi="Verdana"/>
        </w:rPr>
        <w:t xml:space="preserve">De betaling van de geleverde diensten dient te geschieden binnen de tussen </w:t>
      </w:r>
      <w:proofErr w:type="spellStart"/>
      <w:r w:rsidRPr="005876EB">
        <w:rPr>
          <w:rFonts w:ascii="Verdana" w:hAnsi="Verdana"/>
        </w:rPr>
        <w:t>Dhools</w:t>
      </w:r>
      <w:proofErr w:type="spellEnd"/>
      <w:r w:rsidRPr="005876EB">
        <w:rPr>
          <w:rFonts w:ascii="Verdana" w:hAnsi="Verdana"/>
        </w:rPr>
        <w:t xml:space="preserve"> en de opdrachtgever overeengekomen termijn, doch uiterlijk binnen 14 dagen na de declaratiedatum. Bij opdrachten met een looptijd van meer dan een maand, zullen de verschuldigde kosten maandelijks in rekening worden gebracht, tenzij anders is overeengekomen.  </w:t>
      </w:r>
    </w:p>
    <w:p w:rsidR="000375C2" w:rsidRPr="005876EB" w:rsidRDefault="000375C2" w:rsidP="000375C2">
      <w:pPr>
        <w:rPr>
          <w:rFonts w:ascii="Verdana" w:hAnsi="Verdana"/>
        </w:rPr>
      </w:pPr>
      <w:r w:rsidRPr="005876EB">
        <w:rPr>
          <w:rFonts w:ascii="Verdana" w:hAnsi="Verdana"/>
        </w:rPr>
        <w:t xml:space="preserve">Bezwaar tegen de hoogte van de declaratie schort de betalingsverplichting niet op en dient binnen 14 dagen na factuurdatum door opdrachtgever aan </w:t>
      </w:r>
      <w:proofErr w:type="spellStart"/>
      <w:r w:rsidRPr="005876EB">
        <w:rPr>
          <w:rFonts w:ascii="Verdana" w:hAnsi="Verdana"/>
        </w:rPr>
        <w:t>Dhools</w:t>
      </w:r>
      <w:proofErr w:type="spellEnd"/>
      <w:r w:rsidRPr="005876EB">
        <w:rPr>
          <w:rFonts w:ascii="Verdana" w:hAnsi="Verdana"/>
        </w:rPr>
        <w:t xml:space="preserve"> schriftelijk kenbaar te zijn gemaakt.   </w:t>
      </w:r>
    </w:p>
    <w:p w:rsidR="000375C2" w:rsidRPr="005876EB" w:rsidRDefault="000375C2" w:rsidP="000375C2">
      <w:pPr>
        <w:rPr>
          <w:rFonts w:ascii="Verdana" w:hAnsi="Verdana"/>
        </w:rPr>
      </w:pPr>
      <w:r w:rsidRPr="005876EB">
        <w:rPr>
          <w:rFonts w:ascii="Verdana" w:hAnsi="Verdana"/>
        </w:rPr>
        <w:t xml:space="preserve">Als blijkt dat het gefactureerde bedrag niet binnen de betalingstermijn van 14 dagen op de bankrekening van </w:t>
      </w:r>
      <w:proofErr w:type="spellStart"/>
      <w:r w:rsidRPr="005876EB">
        <w:rPr>
          <w:rFonts w:ascii="Verdana" w:hAnsi="Verdana"/>
        </w:rPr>
        <w:t>Dhools</w:t>
      </w:r>
      <w:proofErr w:type="spellEnd"/>
      <w:r w:rsidRPr="005876EB">
        <w:rPr>
          <w:rFonts w:ascii="Verdana" w:hAnsi="Verdana"/>
        </w:rPr>
        <w:t xml:space="preserve"> is bijgeschreven, is de opdrachtgever van rechtswege in verzuim en is de vordering van </w:t>
      </w:r>
      <w:proofErr w:type="spellStart"/>
      <w:r w:rsidRPr="005876EB">
        <w:rPr>
          <w:rFonts w:ascii="Verdana" w:hAnsi="Verdana"/>
        </w:rPr>
        <w:t>Dhools</w:t>
      </w:r>
      <w:proofErr w:type="spellEnd"/>
      <w:r w:rsidRPr="005876EB">
        <w:rPr>
          <w:rFonts w:ascii="Verdana" w:hAnsi="Verdana"/>
        </w:rPr>
        <w:t xml:space="preserve"> terstond opeisbaar. Over </w:t>
      </w:r>
      <w:r w:rsidRPr="005876EB">
        <w:rPr>
          <w:rFonts w:ascii="Verdana" w:hAnsi="Verdana"/>
        </w:rPr>
        <w:lastRenderedPageBreak/>
        <w:t xml:space="preserve">het openstaande bedrag is de opdrachtgever vanaf de op grond van de hierboven vermelde bepaling geldende vervaldatum tot en met de dag van algehele voldoening de wettelijke rente verschuldigd.  </w:t>
      </w:r>
    </w:p>
    <w:p w:rsidR="000375C2" w:rsidRPr="005876EB" w:rsidRDefault="000375C2" w:rsidP="000375C2">
      <w:pPr>
        <w:rPr>
          <w:rFonts w:ascii="Verdana" w:hAnsi="Verdana"/>
        </w:rPr>
      </w:pPr>
      <w:r w:rsidRPr="005876EB">
        <w:rPr>
          <w:rFonts w:ascii="Verdana" w:hAnsi="Verdana"/>
        </w:rPr>
        <w:t xml:space="preserve">Indien </w:t>
      </w:r>
      <w:proofErr w:type="spellStart"/>
      <w:r w:rsidRPr="005876EB">
        <w:rPr>
          <w:rFonts w:ascii="Verdana" w:hAnsi="Verdana"/>
        </w:rPr>
        <w:t>terzake</w:t>
      </w:r>
      <w:proofErr w:type="spellEnd"/>
      <w:r w:rsidRPr="005876EB">
        <w:rPr>
          <w:rFonts w:ascii="Verdana" w:hAnsi="Verdana"/>
        </w:rPr>
        <w:t xml:space="preserve"> van de betaling van de declaratie door de opdrachtgever (buiten)-gerechtelijke incassomaatregelen noodzakelijk zijn, zijn alle door </w:t>
      </w:r>
      <w:proofErr w:type="spellStart"/>
      <w:r w:rsidRPr="005876EB">
        <w:rPr>
          <w:rFonts w:ascii="Verdana" w:hAnsi="Verdana"/>
        </w:rPr>
        <w:t>Dhools</w:t>
      </w:r>
      <w:proofErr w:type="spellEnd"/>
      <w:r w:rsidRPr="005876EB">
        <w:rPr>
          <w:rFonts w:ascii="Verdana" w:hAnsi="Verdana"/>
        </w:rPr>
        <w:t xml:space="preserve"> gemaakte daaraan verbonden kosten voor rekening van de opdrachtgever. Bij gebreke van tijdige betaling door de opdrachtgever behoudt </w:t>
      </w:r>
      <w:proofErr w:type="spellStart"/>
      <w:r w:rsidRPr="005876EB">
        <w:rPr>
          <w:rFonts w:ascii="Verdana" w:hAnsi="Verdana"/>
        </w:rPr>
        <w:t>Dhools</w:t>
      </w:r>
      <w:proofErr w:type="spellEnd"/>
      <w:r w:rsidRPr="005876EB">
        <w:rPr>
          <w:rFonts w:ascii="Verdana" w:hAnsi="Verdana"/>
        </w:rPr>
        <w:t xml:space="preserve"> zich tevens het recht voor de (verdere) uitvoering van haar verplichtingen </w:t>
      </w:r>
      <w:proofErr w:type="spellStart"/>
      <w:r w:rsidRPr="005876EB">
        <w:rPr>
          <w:rFonts w:ascii="Verdana" w:hAnsi="Verdana"/>
        </w:rPr>
        <w:t>terzake</w:t>
      </w:r>
      <w:proofErr w:type="spellEnd"/>
      <w:r w:rsidRPr="005876EB">
        <w:rPr>
          <w:rFonts w:ascii="Verdana" w:hAnsi="Verdana"/>
        </w:rPr>
        <w:t xml:space="preserve"> van de overeenkomst op te schorten of de lopende overeenkomst geheel of gedeeltelijk, zonder rechtelijke tussenkomst ontbonden te verklaren, één en ander onverminderd de overige rechten van </w:t>
      </w:r>
      <w:proofErr w:type="spellStart"/>
      <w:r w:rsidRPr="005876EB">
        <w:rPr>
          <w:rFonts w:ascii="Verdana" w:hAnsi="Verdana"/>
        </w:rPr>
        <w:t>Dhools</w:t>
      </w:r>
      <w:proofErr w:type="spellEnd"/>
      <w:r w:rsidRPr="005876EB">
        <w:rPr>
          <w:rFonts w:ascii="Verdana" w:hAnsi="Verdana"/>
        </w:rPr>
        <w:t>.</w:t>
      </w:r>
    </w:p>
    <w:p w:rsidR="000375C2" w:rsidRPr="005876EB" w:rsidRDefault="000375C2" w:rsidP="000375C2">
      <w:pPr>
        <w:rPr>
          <w:rFonts w:ascii="Verdana" w:hAnsi="Verdana"/>
        </w:rPr>
      </w:pPr>
      <w:r w:rsidRPr="005876EB">
        <w:rPr>
          <w:rFonts w:ascii="Verdana" w:hAnsi="Verdana"/>
        </w:rPr>
        <w:t xml:space="preserve"> Door opdrachtgever gedane betalingen strekken steeds eerst ter afdoening van alle  verschuldigde rente en kosten en vervolgens van opeisbare facturen die het langst openstaan, zelfs al  vermeldt opdrachtgever dat de betaling betrekking heeft op een latere factuur.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rPr>
          <w:rFonts w:ascii="Verdana" w:hAnsi="Verdana"/>
        </w:rPr>
      </w:pPr>
      <w:proofErr w:type="spellStart"/>
      <w:r w:rsidRPr="005876EB">
        <w:rPr>
          <w:rFonts w:ascii="Verdana" w:hAnsi="Verdana"/>
        </w:rPr>
        <w:t>Dhools</w:t>
      </w:r>
      <w:proofErr w:type="spellEnd"/>
      <w:r w:rsidRPr="005876EB">
        <w:rPr>
          <w:rFonts w:ascii="Verdana" w:hAnsi="Verdana"/>
        </w:rPr>
        <w:t xml:space="preserve"> heeft het recht haar werkzaamheden en overige verplichtingen op te schorten  jegens opdrachtgever en jegens schuldeisers van opdrachtgever, totdat algehele betaling heeft  plaatsgevonden, onverminderd de gehoudenheid van de opdrachtgever om aan haar verplichtingen te voldoen.  </w:t>
      </w:r>
    </w:p>
    <w:p w:rsidR="000375C2" w:rsidRPr="005876EB" w:rsidRDefault="000375C2" w:rsidP="00386381">
      <w:pPr>
        <w:pStyle w:val="Kop1"/>
        <w:rPr>
          <w:rFonts w:ascii="Verdana" w:hAnsi="Verdana"/>
          <w:sz w:val="28"/>
          <w:szCs w:val="28"/>
        </w:rPr>
      </w:pPr>
      <w:bookmarkStart w:id="9" w:name="_Toc520290944"/>
      <w:r w:rsidRPr="005876EB">
        <w:rPr>
          <w:rFonts w:ascii="Verdana" w:hAnsi="Verdana"/>
          <w:sz w:val="28"/>
          <w:szCs w:val="28"/>
        </w:rPr>
        <w:t>Artikel 9. Wijziging van de opdracht en /of meerwerk</w:t>
      </w:r>
      <w:bookmarkEnd w:id="9"/>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De opdrachtgever aanvaardt dat de tijdsplanning kan worden beïnvloed indien beide partijen tussentijds overeenkomen de aanpak, werkwijze en omvang van de opdracht en/of daaruit voortvloeiende werkzaamheden uit te breiden of te wijzigen. Indien de tussentijdse wijziging het overeengekomen honorarium of de kostenvergoeding beïnvloedt, zal </w:t>
      </w:r>
      <w:proofErr w:type="spellStart"/>
      <w:r w:rsidRPr="005876EB">
        <w:rPr>
          <w:rFonts w:ascii="Verdana" w:hAnsi="Verdana"/>
        </w:rPr>
        <w:t>Dhools</w:t>
      </w:r>
      <w:proofErr w:type="spellEnd"/>
      <w:r w:rsidRPr="005876EB">
        <w:rPr>
          <w:rFonts w:ascii="Verdana" w:hAnsi="Verdana"/>
        </w:rPr>
        <w:t xml:space="preserve"> dit de opdrachtgever zo spoedig mogelijk schriftelijk melden. De annuleringskosten van mogelijk reeds gereserveerde accommodatie komen steeds voor rekening van de opdrachtgever. Indien een tussentijdse wijziging in de opdracht of opdrachtuitvoering ontstaat door toedoen van de opdrachtgever zal </w:t>
      </w:r>
      <w:proofErr w:type="spellStart"/>
      <w:r w:rsidRPr="005876EB">
        <w:rPr>
          <w:rFonts w:ascii="Verdana" w:hAnsi="Verdana"/>
        </w:rPr>
        <w:t>Dhools</w:t>
      </w:r>
      <w:proofErr w:type="spellEnd"/>
      <w:r w:rsidRPr="005876EB">
        <w:rPr>
          <w:rFonts w:ascii="Verdana" w:hAnsi="Verdana"/>
        </w:rPr>
        <w:t xml:space="preserve"> de noodzakelijke aanpassingen aanbrengen, indien de kwaliteit van de dienstverlening dit vergt. Indien zo’n aanpassing leidt tot meerkosten, zijn die voor rekening van de opdrachtgever. Dit zal schriftelijk aan de opdrachtgever gemeld worden. </w:t>
      </w:r>
    </w:p>
    <w:p w:rsidR="000375C2" w:rsidRPr="005876EB" w:rsidRDefault="000375C2" w:rsidP="00386381">
      <w:pPr>
        <w:pStyle w:val="Kop1"/>
        <w:rPr>
          <w:rFonts w:ascii="Verdana" w:hAnsi="Verdana"/>
          <w:sz w:val="28"/>
          <w:szCs w:val="28"/>
        </w:rPr>
      </w:pPr>
      <w:bookmarkStart w:id="10" w:name="_Toc520290945"/>
      <w:r w:rsidRPr="005876EB">
        <w:rPr>
          <w:rFonts w:ascii="Verdana" w:hAnsi="Verdana"/>
          <w:sz w:val="28"/>
          <w:szCs w:val="28"/>
        </w:rPr>
        <w:t>Artikel 10. Ontbinding en annulering van een opdracht</w:t>
      </w:r>
      <w:bookmarkEnd w:id="10"/>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Voor zover in de overeenkomst niets is overeengekomen gelden overeenkomsten voor bepaalde tijd voor die bepaalde duur. De overeenkomst voor bepaalde tijd kan met inachtneming van een termijn </w:t>
      </w:r>
    </w:p>
    <w:p w:rsidR="000375C2" w:rsidRPr="005876EB" w:rsidRDefault="000375C2" w:rsidP="000375C2">
      <w:pPr>
        <w:rPr>
          <w:rFonts w:ascii="Verdana" w:hAnsi="Verdana"/>
        </w:rPr>
      </w:pPr>
      <w:r w:rsidRPr="005876EB">
        <w:rPr>
          <w:rFonts w:ascii="Verdana" w:hAnsi="Verdana"/>
        </w:rPr>
        <w:t xml:space="preserve">van twee maanden tussentijds opgezegd worden, waarbij opdrachtgever enkel kan opzeggen indien hij van mening is dat sprake is van toerekenbare tekortkoming door opdrachtnemer bij de uitvoering van de werkzaamheden en aan opdrachtnemer een redelijke termijn voor herstel is gegund. Overeenkomsten voor onbepaalde tijd die reeds langer dan een jaar duren, </w:t>
      </w:r>
      <w:r w:rsidRPr="005876EB">
        <w:rPr>
          <w:rFonts w:ascii="Verdana" w:hAnsi="Verdana"/>
        </w:rPr>
        <w:lastRenderedPageBreak/>
        <w:t xml:space="preserve">kunnen door ieder der partijen met een opzegtermijn van een maand worden opgezegd. Voor overeenkomsten voor onbepaalde tijd die reeds langer dan vijf jaar duren, geldt een opzegtermijn van twee maanden.  </w:t>
      </w:r>
    </w:p>
    <w:p w:rsidR="000375C2" w:rsidRPr="005876EB" w:rsidRDefault="000375C2" w:rsidP="000375C2">
      <w:pPr>
        <w:rPr>
          <w:rFonts w:ascii="Verdana" w:hAnsi="Verdana"/>
        </w:rPr>
      </w:pPr>
      <w:r w:rsidRPr="005876EB">
        <w:rPr>
          <w:rFonts w:ascii="Verdana" w:hAnsi="Verdana"/>
        </w:rPr>
        <w:t xml:space="preserve">Opzegging dient schriftelijk aan de wederpartij te worden medegedeeld.  </w:t>
      </w:r>
    </w:p>
    <w:p w:rsidR="000375C2" w:rsidRPr="005876EB" w:rsidRDefault="000375C2" w:rsidP="000375C2">
      <w:pPr>
        <w:rPr>
          <w:rFonts w:ascii="Verdana" w:hAnsi="Verdana"/>
        </w:rPr>
      </w:pPr>
      <w:r w:rsidRPr="005876EB">
        <w:rPr>
          <w:rFonts w:ascii="Verdana" w:hAnsi="Verdana"/>
        </w:rPr>
        <w:t xml:space="preserve">Ongeacht de gestelde termijnen en zonder dat nadere ingebrekestelling nodig is, is opzegging zonder inachtneming van een termijn mogelijk:  - indien een der partijen in staat van faillissement is verklaard;  - aan een der partijen (voorlopige) surséance van betaling is verleend;  - indien een der partijen onder curatele is gesteld;  - indien de Wet Schuldsanering Natuurlijke Personen op een der partijen van toepassing is verklaard;  - indien opdrachtnemer komt te overlijden  De vorderingen van opdrachtnemer op opdrachtgever zullen dan ineens opeisbaar zijn.  </w:t>
      </w:r>
    </w:p>
    <w:p w:rsidR="000375C2" w:rsidRPr="005876EB" w:rsidRDefault="000375C2" w:rsidP="000375C2">
      <w:pPr>
        <w:rPr>
          <w:rFonts w:ascii="Verdana" w:hAnsi="Verdana"/>
        </w:rPr>
      </w:pPr>
      <w:r w:rsidRPr="005876EB">
        <w:rPr>
          <w:rFonts w:ascii="Verdana" w:hAnsi="Verdana"/>
        </w:rPr>
        <w:t xml:space="preserve">Indien een opdracht wordt afgezegd na ondertekening van de offerte dan worden de reeds gemaakte kosten in uren op declaratiebasis doorbelast met een minimum van 5% van de opdracht.  </w:t>
      </w:r>
    </w:p>
    <w:p w:rsidR="000375C2" w:rsidRPr="005876EB" w:rsidRDefault="000375C2" w:rsidP="000375C2">
      <w:pPr>
        <w:rPr>
          <w:rFonts w:ascii="Verdana" w:hAnsi="Verdana"/>
          <w:b/>
        </w:rPr>
      </w:pPr>
      <w:r w:rsidRPr="005876EB">
        <w:rPr>
          <w:rFonts w:ascii="Verdana" w:hAnsi="Verdana"/>
        </w:rPr>
        <w:t xml:space="preserve"> </w:t>
      </w:r>
    </w:p>
    <w:p w:rsidR="000375C2" w:rsidRPr="005876EB" w:rsidRDefault="000375C2" w:rsidP="00386381">
      <w:pPr>
        <w:pStyle w:val="Kop1"/>
        <w:rPr>
          <w:rFonts w:ascii="Verdana" w:hAnsi="Verdana"/>
          <w:sz w:val="28"/>
          <w:szCs w:val="28"/>
        </w:rPr>
      </w:pPr>
      <w:bookmarkStart w:id="11" w:name="_Toc520290946"/>
      <w:r w:rsidRPr="005876EB">
        <w:rPr>
          <w:rFonts w:ascii="Verdana" w:hAnsi="Verdana"/>
          <w:sz w:val="28"/>
          <w:szCs w:val="28"/>
        </w:rPr>
        <w:t xml:space="preserve">Artikel 11. Intellectueel </w:t>
      </w:r>
      <w:proofErr w:type="spellStart"/>
      <w:r w:rsidRPr="005876EB">
        <w:rPr>
          <w:rFonts w:ascii="Verdana" w:hAnsi="Verdana"/>
          <w:sz w:val="28"/>
          <w:szCs w:val="28"/>
        </w:rPr>
        <w:t>eigendoms</w:t>
      </w:r>
      <w:proofErr w:type="spellEnd"/>
      <w:r w:rsidRPr="005876EB">
        <w:rPr>
          <w:rFonts w:ascii="Verdana" w:hAnsi="Verdana"/>
          <w:sz w:val="28"/>
          <w:szCs w:val="28"/>
        </w:rPr>
        <w:t xml:space="preserve"> en </w:t>
      </w:r>
      <w:proofErr w:type="spellStart"/>
      <w:r w:rsidRPr="005876EB">
        <w:rPr>
          <w:rFonts w:ascii="Verdana" w:hAnsi="Verdana"/>
          <w:sz w:val="28"/>
          <w:szCs w:val="28"/>
        </w:rPr>
        <w:t>know</w:t>
      </w:r>
      <w:proofErr w:type="spellEnd"/>
      <w:r w:rsidRPr="005876EB">
        <w:rPr>
          <w:rFonts w:ascii="Verdana" w:hAnsi="Verdana"/>
          <w:sz w:val="28"/>
          <w:szCs w:val="28"/>
        </w:rPr>
        <w:t xml:space="preserve"> </w:t>
      </w:r>
      <w:proofErr w:type="spellStart"/>
      <w:r w:rsidRPr="005876EB">
        <w:rPr>
          <w:rFonts w:ascii="Verdana" w:hAnsi="Verdana"/>
          <w:sz w:val="28"/>
          <w:szCs w:val="28"/>
        </w:rPr>
        <w:t>how</w:t>
      </w:r>
      <w:bookmarkEnd w:id="11"/>
      <w:proofErr w:type="spellEnd"/>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Alle door </w:t>
      </w:r>
      <w:proofErr w:type="spellStart"/>
      <w:r w:rsidRPr="005876EB">
        <w:rPr>
          <w:rFonts w:ascii="Verdana" w:hAnsi="Verdana"/>
        </w:rPr>
        <w:t>Dhools</w:t>
      </w:r>
      <w:proofErr w:type="spellEnd"/>
      <w:r w:rsidRPr="005876EB">
        <w:rPr>
          <w:rFonts w:ascii="Verdana" w:hAnsi="Verdana"/>
        </w:rPr>
        <w:t xml:space="preserve"> geleverde zaken, waaronder mede begrepen rapporten, adviezen, overeenkomsten, protocollen, software, (elektronische) bestanden enz. zijn uitsluitend bestemd om te worden gebruikt door de opdrachtgever en mogen niet zonder voorafgaande schriftelijke toestemming van </w:t>
      </w:r>
      <w:proofErr w:type="spellStart"/>
      <w:r w:rsidR="00386381" w:rsidRPr="005876EB">
        <w:rPr>
          <w:rFonts w:ascii="Verdana" w:hAnsi="Verdana"/>
        </w:rPr>
        <w:t>Dhools</w:t>
      </w:r>
      <w:proofErr w:type="spellEnd"/>
      <w:r w:rsidRPr="005876EB">
        <w:rPr>
          <w:rFonts w:ascii="Verdana" w:hAnsi="Verdana"/>
        </w:rPr>
        <w:t xml:space="preserve"> worden verveelvoudigd, openbaar gemaakt of ter kennis van derden worden gebracht.  </w:t>
      </w:r>
    </w:p>
    <w:p w:rsidR="000375C2" w:rsidRPr="005876EB" w:rsidRDefault="000375C2" w:rsidP="000375C2">
      <w:pPr>
        <w:rPr>
          <w:rFonts w:ascii="Verdana" w:hAnsi="Verdana"/>
        </w:rPr>
      </w:pPr>
      <w:r w:rsidRPr="005876EB">
        <w:rPr>
          <w:rFonts w:ascii="Verdana" w:hAnsi="Verdana"/>
        </w:rPr>
        <w:t xml:space="preserve">Genoemde zaken blijven eigendom van </w:t>
      </w:r>
      <w:proofErr w:type="spellStart"/>
      <w:r w:rsidRPr="005876EB">
        <w:rPr>
          <w:rFonts w:ascii="Verdana" w:hAnsi="Verdana"/>
        </w:rPr>
        <w:t>Dhools</w:t>
      </w:r>
      <w:proofErr w:type="spellEnd"/>
      <w:r w:rsidRPr="005876EB">
        <w:rPr>
          <w:rFonts w:ascii="Verdana" w:hAnsi="Verdana"/>
        </w:rPr>
        <w:t xml:space="preserve"> totdat de opdrachtgever alle verplichtingen uit alle met </w:t>
      </w:r>
      <w:proofErr w:type="spellStart"/>
      <w:r w:rsidRPr="005876EB">
        <w:rPr>
          <w:rFonts w:ascii="Verdana" w:hAnsi="Verdana"/>
        </w:rPr>
        <w:t>Dhools</w:t>
      </w:r>
      <w:proofErr w:type="spellEnd"/>
      <w:r w:rsidRPr="005876EB">
        <w:rPr>
          <w:rFonts w:ascii="Verdana" w:hAnsi="Verdana"/>
        </w:rPr>
        <w:t xml:space="preserve"> gesloten overeenkomsten is nagekomen. Zonder voorafgaande schriftelijke toestemming van </w:t>
      </w:r>
      <w:proofErr w:type="spellStart"/>
      <w:r w:rsidRPr="005876EB">
        <w:rPr>
          <w:rFonts w:ascii="Verdana" w:hAnsi="Verdana"/>
        </w:rPr>
        <w:t>Dhools</w:t>
      </w:r>
      <w:proofErr w:type="spellEnd"/>
      <w:r w:rsidRPr="005876EB">
        <w:rPr>
          <w:rFonts w:ascii="Verdana" w:hAnsi="Verdana"/>
        </w:rPr>
        <w:t xml:space="preserve"> is een opdrachtgever niet gerechtigd tot gebruikmaking van kennis, werkwijzen, aanpak en materialen. Evenmin mag één en ander worden doorverkocht of op andere wijze aan derden worden ter beschikking gesteld, voor welk doel dan ook. </w:t>
      </w:r>
      <w:proofErr w:type="spellStart"/>
      <w:r w:rsidRPr="005876EB">
        <w:rPr>
          <w:rFonts w:ascii="Verdana" w:hAnsi="Verdana"/>
        </w:rPr>
        <w:t>Dhools</w:t>
      </w:r>
      <w:proofErr w:type="spellEnd"/>
      <w:r w:rsidRPr="005876EB">
        <w:rPr>
          <w:rFonts w:ascii="Verdana" w:hAnsi="Verdana"/>
        </w:rPr>
        <w:t xml:space="preserve"> behoudt tevens het recht de door de uitvoering van de werkzaamheden toegenomen kennis voor andere doeleinden te gebruiken, voor zover hierbij geen vertrouwelijke informatie ter kennis van derden wordt gebracht.  </w:t>
      </w:r>
    </w:p>
    <w:p w:rsidR="000375C2" w:rsidRPr="005876EB" w:rsidRDefault="000375C2" w:rsidP="000375C2">
      <w:pPr>
        <w:rPr>
          <w:rFonts w:ascii="Verdana" w:hAnsi="Verdana"/>
        </w:rPr>
      </w:pPr>
      <w:proofErr w:type="spellStart"/>
      <w:r w:rsidRPr="005876EB">
        <w:rPr>
          <w:rFonts w:ascii="Verdana" w:hAnsi="Verdana"/>
        </w:rPr>
        <w:t>Dhools</w:t>
      </w:r>
      <w:proofErr w:type="spellEnd"/>
      <w:r w:rsidRPr="005876EB">
        <w:rPr>
          <w:rFonts w:ascii="Verdana" w:hAnsi="Verdana"/>
        </w:rPr>
        <w:t xml:space="preserve"> behoudt tevens het recht voor de door de uitvoering van de werkzaamheden  toegenomen kennis voor andere doeleinden te gebruiken, voor zover hierbij geen vertrouwelijke  informatie ter kennis van derden wordt gebracht, zonder dat opdrachtnemer daartoe aan  opdrachtgever voor het gebruik daarvan enige vergoeding is verschuldigd.  </w:t>
      </w:r>
    </w:p>
    <w:p w:rsidR="000375C2" w:rsidRPr="005876EB" w:rsidRDefault="000375C2" w:rsidP="004848EA">
      <w:pPr>
        <w:pStyle w:val="Kop1"/>
        <w:rPr>
          <w:rFonts w:ascii="Verdana" w:hAnsi="Verdana"/>
          <w:sz w:val="28"/>
          <w:szCs w:val="28"/>
        </w:rPr>
      </w:pPr>
      <w:bookmarkStart w:id="12" w:name="_Toc520290947"/>
      <w:r w:rsidRPr="005876EB">
        <w:rPr>
          <w:rFonts w:ascii="Verdana" w:hAnsi="Verdana"/>
          <w:sz w:val="28"/>
          <w:szCs w:val="28"/>
        </w:rPr>
        <w:t>Artikel 12. Vertrouwelijkheid</w:t>
      </w:r>
      <w:bookmarkEnd w:id="12"/>
      <w:r w:rsidRPr="005876EB">
        <w:rPr>
          <w:rFonts w:ascii="Verdana" w:hAnsi="Verdana"/>
          <w:sz w:val="28"/>
          <w:szCs w:val="28"/>
        </w:rPr>
        <w:t xml:space="preserve"> </w:t>
      </w:r>
    </w:p>
    <w:p w:rsidR="000375C2" w:rsidRPr="005876EB" w:rsidRDefault="000375C2" w:rsidP="000375C2">
      <w:pPr>
        <w:rPr>
          <w:rFonts w:ascii="Verdana" w:hAnsi="Verdana"/>
        </w:rPr>
      </w:pPr>
      <w:proofErr w:type="spellStart"/>
      <w:r w:rsidRPr="005876EB">
        <w:rPr>
          <w:rFonts w:ascii="Verdana" w:hAnsi="Verdana"/>
        </w:rPr>
        <w:t>Dhools</w:t>
      </w:r>
      <w:proofErr w:type="spellEnd"/>
      <w:r w:rsidRPr="005876EB">
        <w:rPr>
          <w:rFonts w:ascii="Verdana" w:hAnsi="Verdana"/>
        </w:rPr>
        <w:t xml:space="preserve"> is verplicht tot geheimhouding van alle informatie en gegevens van de opdrachtgever jegens derden. </w:t>
      </w:r>
      <w:proofErr w:type="spellStart"/>
      <w:r w:rsidRPr="005876EB">
        <w:rPr>
          <w:rFonts w:ascii="Verdana" w:hAnsi="Verdana"/>
        </w:rPr>
        <w:t>Dhools</w:t>
      </w:r>
      <w:proofErr w:type="spellEnd"/>
      <w:r w:rsidRPr="005876EB">
        <w:rPr>
          <w:rFonts w:ascii="Verdana" w:hAnsi="Verdana"/>
        </w:rPr>
        <w:t xml:space="preserve"> zal in het kader van de opdracht alle voorzorgsmaatregelen nemen ter bescherming van de belangen van de opdrachtgever. De opdrachtgever zal zonder toestemming van </w:t>
      </w:r>
      <w:proofErr w:type="spellStart"/>
      <w:r w:rsidRPr="005876EB">
        <w:rPr>
          <w:rFonts w:ascii="Verdana" w:hAnsi="Verdana"/>
        </w:rPr>
        <w:t>Dhools</w:t>
      </w:r>
      <w:proofErr w:type="spellEnd"/>
      <w:r w:rsidRPr="005876EB">
        <w:rPr>
          <w:rFonts w:ascii="Verdana" w:hAnsi="Verdana"/>
        </w:rPr>
        <w:t xml:space="preserve"> aan derden geen mededelingen doen over de aanpak van </w:t>
      </w:r>
      <w:proofErr w:type="spellStart"/>
      <w:r w:rsidRPr="005876EB">
        <w:rPr>
          <w:rFonts w:ascii="Verdana" w:hAnsi="Verdana"/>
        </w:rPr>
        <w:t>Dhools</w:t>
      </w:r>
      <w:proofErr w:type="spellEnd"/>
      <w:r w:rsidRPr="005876EB">
        <w:rPr>
          <w:rFonts w:ascii="Verdana" w:hAnsi="Verdana"/>
        </w:rPr>
        <w:t xml:space="preserve">, haar werkwijze e.d.  </w:t>
      </w:r>
    </w:p>
    <w:p w:rsidR="000375C2" w:rsidRPr="005876EB" w:rsidRDefault="000375C2" w:rsidP="00386381">
      <w:pPr>
        <w:pStyle w:val="Kop1"/>
        <w:rPr>
          <w:rFonts w:ascii="Verdana" w:hAnsi="Verdana"/>
          <w:sz w:val="28"/>
          <w:szCs w:val="28"/>
        </w:rPr>
      </w:pPr>
      <w:bookmarkStart w:id="13" w:name="_Toc520290948"/>
      <w:r w:rsidRPr="005876EB">
        <w:rPr>
          <w:rFonts w:ascii="Verdana" w:hAnsi="Verdana"/>
          <w:sz w:val="28"/>
          <w:szCs w:val="28"/>
        </w:rPr>
        <w:lastRenderedPageBreak/>
        <w:t>Artikel 13. Aansprakelijkheid</w:t>
      </w:r>
      <w:bookmarkEnd w:id="13"/>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Aansprakelijkheid voor tekortkomingen kan slechts voortvloeien uit de in artikel 3 genoemde verplichtingen en eventuele verplichtingen voor zover deze bij het aangaan van de overeenkomst door </w:t>
      </w:r>
      <w:proofErr w:type="spellStart"/>
      <w:r w:rsidRPr="005876EB">
        <w:rPr>
          <w:rFonts w:ascii="Verdana" w:hAnsi="Verdana"/>
        </w:rPr>
        <w:t>Dhools</w:t>
      </w:r>
      <w:proofErr w:type="spellEnd"/>
      <w:r w:rsidRPr="005876EB">
        <w:rPr>
          <w:rFonts w:ascii="Verdana" w:hAnsi="Verdana"/>
        </w:rPr>
        <w:t xml:space="preserve"> schriftelijk zijn toegezegd. De aansprakelijkheid voor directe schade veroorzaakt door tekortkomingen wordt overigens begrensd tot het bedrag van het honorarium dat </w:t>
      </w:r>
      <w:proofErr w:type="spellStart"/>
      <w:r w:rsidRPr="005876EB">
        <w:rPr>
          <w:rFonts w:ascii="Verdana" w:hAnsi="Verdana"/>
        </w:rPr>
        <w:t>Dhools</w:t>
      </w:r>
      <w:proofErr w:type="spellEnd"/>
      <w:r w:rsidRPr="005876EB">
        <w:rPr>
          <w:rFonts w:ascii="Verdana" w:hAnsi="Verdana"/>
        </w:rPr>
        <w:t xml:space="preserve"> voor haar werkzaamheden in het kader van de opdracht heeft ontvangen met een maximum van € 5000,00.  </w:t>
      </w:r>
    </w:p>
    <w:p w:rsidR="000375C2" w:rsidRPr="005876EB" w:rsidRDefault="000375C2" w:rsidP="000375C2">
      <w:pPr>
        <w:rPr>
          <w:rFonts w:ascii="Verdana" w:hAnsi="Verdana"/>
        </w:rPr>
      </w:pPr>
      <w:r w:rsidRPr="005876EB">
        <w:rPr>
          <w:rFonts w:ascii="Verdana" w:hAnsi="Verdana"/>
        </w:rPr>
        <w:t xml:space="preserve">Bij opdrachten met een looptijd langer dan een half jaar, geldt een verdere begrenzing tot maximaal het declaratiebedrag over de laatste 6 maanden met een maximum van € 5000,00. </w:t>
      </w:r>
    </w:p>
    <w:p w:rsidR="000375C2" w:rsidRPr="005876EB" w:rsidRDefault="000375C2" w:rsidP="000375C2">
      <w:pPr>
        <w:rPr>
          <w:rFonts w:ascii="Verdana" w:hAnsi="Verdana"/>
        </w:rPr>
      </w:pPr>
      <w:r w:rsidRPr="005876EB">
        <w:rPr>
          <w:rFonts w:ascii="Verdana" w:hAnsi="Verdana"/>
        </w:rPr>
        <w:t xml:space="preserve">De aansprakelijkheid is te allen tijde beperkt tot maximaal het bedrag van de door de assuradeur van </w:t>
      </w:r>
      <w:proofErr w:type="spellStart"/>
      <w:r w:rsidRPr="005876EB">
        <w:rPr>
          <w:rFonts w:ascii="Verdana" w:hAnsi="Verdana"/>
        </w:rPr>
        <w:t>Dhools</w:t>
      </w:r>
      <w:proofErr w:type="spellEnd"/>
      <w:r w:rsidRPr="005876EB">
        <w:rPr>
          <w:rFonts w:ascii="Verdana" w:hAnsi="Verdana"/>
        </w:rPr>
        <w:t xml:space="preserve"> in het voorkomende geval te verstrekken uitkering. Eventuele aanspraken van de opdrachtgever in hier bedoelde zin dienen binnen een jaar na het ontdekken van de schade te zijn ingediend, bij gebreke waarvan de rechten van de opdrachtgever vervallen. De opdrachtgever kan de schade tot 1 jaar na het afronden van de opdracht melden.  </w:t>
      </w:r>
    </w:p>
    <w:p w:rsidR="000375C2" w:rsidRPr="005876EB" w:rsidRDefault="000375C2" w:rsidP="000375C2">
      <w:pPr>
        <w:rPr>
          <w:rFonts w:ascii="Verdana" w:hAnsi="Verdana"/>
        </w:rPr>
      </w:pPr>
      <w:proofErr w:type="spellStart"/>
      <w:r w:rsidRPr="005876EB">
        <w:rPr>
          <w:rFonts w:ascii="Verdana" w:hAnsi="Verdana"/>
        </w:rPr>
        <w:t>Dhools</w:t>
      </w:r>
      <w:proofErr w:type="spellEnd"/>
      <w:r w:rsidRPr="005876EB">
        <w:rPr>
          <w:rFonts w:ascii="Verdana" w:hAnsi="Verdana"/>
        </w:rPr>
        <w:t xml:space="preserve"> behoudt zich het recht voor om wijzigingen in een opdracht aan te brengen indien zij dit nodig acht voor het bereiken van het resultaat of in geval van overmacht. Het behoudt zich tevens het recht voor wijzigingen aan te brengen in organisatie en personele inzet.    Opdrachtnemer is niet aansprakelijk voor: 1. schade, welke ontstaat door of het gevolg is van onjuiste of onvolledige informatie zijdens  opdrachtgever;  2. schade als gevolg van fouten in de door haar geraadpleegde wet- en regelgeving en/ of  vakliteratuur;  3. schade als gevolg van gebruik van elektronische communicatiemiddelen zoals e-mail;   4. beschadiging of teniet gaan van bescheiden tijdens vervoer of tijdens verzending per post,  ongeacht of het vervoer of de verzending geschiedt door of namens de opdrachtgever,  opdrachtnemer of derden.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rPr>
          <w:rFonts w:ascii="Verdana" w:hAnsi="Verdana"/>
        </w:rPr>
      </w:pPr>
      <w:r w:rsidRPr="005876EB">
        <w:rPr>
          <w:rFonts w:ascii="Verdana" w:hAnsi="Verdana"/>
        </w:rPr>
        <w:t xml:space="preserve">Opdrachtnemer heeft te allen tijde het recht, indien en voor zover mogelijk, de schade van  opdrachtgever ongedaan te maken, waarbij opdrachtgever haar alle mogelijke medewerking dient te  verlenen.    Opdrachtgever vrijwaart opdrachtnemer tegen alle aanspraken van derden welke direct of  indirect, middellijk of onmiddellijk met de uitvoering van de werkzaamheden samenhangen of zijn  betrokken.  </w:t>
      </w:r>
    </w:p>
    <w:p w:rsidR="000375C2" w:rsidRPr="005876EB" w:rsidRDefault="000375C2" w:rsidP="000375C2">
      <w:pPr>
        <w:rPr>
          <w:rFonts w:ascii="Verdana" w:hAnsi="Verdana"/>
        </w:rPr>
      </w:pPr>
      <w:r w:rsidRPr="005876EB">
        <w:rPr>
          <w:rFonts w:ascii="Verdana" w:hAnsi="Verdana"/>
        </w:rPr>
        <w:t xml:space="preserve"> </w:t>
      </w:r>
    </w:p>
    <w:p w:rsidR="004848EA" w:rsidRPr="005876EB" w:rsidRDefault="000375C2" w:rsidP="004848EA">
      <w:pPr>
        <w:rPr>
          <w:rFonts w:ascii="Verdana" w:hAnsi="Verdana"/>
        </w:rPr>
      </w:pPr>
      <w:r w:rsidRPr="005876EB">
        <w:rPr>
          <w:rFonts w:ascii="Verdana" w:hAnsi="Verdana"/>
        </w:rPr>
        <w:t xml:space="preserve">Opdrachtnemer is nimmer aansprakelijk voor indirecte schade, daaronder begrepen  gevolgschade, gederfde winst, gemiste besparingen en schade door bedrijfsstagnatie.  </w:t>
      </w:r>
    </w:p>
    <w:p w:rsidR="004848EA" w:rsidRPr="005876EB" w:rsidRDefault="004848EA" w:rsidP="004848EA">
      <w:pPr>
        <w:rPr>
          <w:rFonts w:ascii="Verdana" w:hAnsi="Verdana"/>
        </w:rPr>
      </w:pPr>
    </w:p>
    <w:p w:rsidR="000375C2" w:rsidRPr="005876EB" w:rsidRDefault="000375C2" w:rsidP="00F455CF">
      <w:pPr>
        <w:pStyle w:val="Kop1"/>
        <w:rPr>
          <w:rFonts w:ascii="Verdana" w:hAnsi="Verdana"/>
          <w:sz w:val="28"/>
          <w:szCs w:val="28"/>
        </w:rPr>
      </w:pPr>
      <w:bookmarkStart w:id="14" w:name="_Toc520290949"/>
      <w:r w:rsidRPr="005876EB">
        <w:rPr>
          <w:rFonts w:ascii="Verdana" w:hAnsi="Verdana"/>
          <w:sz w:val="28"/>
          <w:szCs w:val="28"/>
        </w:rPr>
        <w:t>Artikel 14. Overige voorwaarden</w:t>
      </w:r>
      <w:bookmarkEnd w:id="14"/>
      <w:r w:rsidRPr="005876EB">
        <w:rPr>
          <w:rFonts w:ascii="Verdana" w:hAnsi="Verdana"/>
          <w:sz w:val="28"/>
          <w:szCs w:val="28"/>
        </w:rPr>
        <w:t xml:space="preserve"> </w:t>
      </w:r>
    </w:p>
    <w:p w:rsidR="000375C2" w:rsidRPr="005876EB" w:rsidRDefault="00F455CF" w:rsidP="00F455CF">
      <w:pPr>
        <w:pStyle w:val="Geenafstand"/>
        <w:rPr>
          <w:rFonts w:ascii="Verdana" w:hAnsi="Verdana"/>
        </w:rPr>
      </w:pPr>
      <w:r w:rsidRPr="005876EB">
        <w:rPr>
          <w:rFonts w:ascii="Verdana" w:hAnsi="Verdana"/>
        </w:rPr>
        <w:t>I</w:t>
      </w:r>
      <w:r w:rsidR="000375C2" w:rsidRPr="005876EB">
        <w:rPr>
          <w:rFonts w:ascii="Verdana" w:hAnsi="Verdana"/>
        </w:rPr>
        <w:t xml:space="preserve">n gevallen waar dit reglement niet voorziet beslist de directie van </w:t>
      </w:r>
      <w:proofErr w:type="spellStart"/>
      <w:r w:rsidR="0099325F" w:rsidRPr="005876EB">
        <w:rPr>
          <w:rFonts w:ascii="Verdana" w:hAnsi="Verdana"/>
        </w:rPr>
        <w:t>Dhools</w:t>
      </w:r>
      <w:proofErr w:type="spellEnd"/>
      <w:r w:rsidR="000375C2" w:rsidRPr="005876EB">
        <w:rPr>
          <w:rFonts w:ascii="Verdana" w:hAnsi="Verdana"/>
        </w:rPr>
        <w:t xml:space="preserve">.  </w:t>
      </w:r>
    </w:p>
    <w:p w:rsidR="000375C2" w:rsidRPr="005876EB" w:rsidRDefault="000375C2" w:rsidP="00386381">
      <w:pPr>
        <w:pStyle w:val="Kop1"/>
        <w:rPr>
          <w:rFonts w:ascii="Verdana" w:hAnsi="Verdana"/>
          <w:sz w:val="28"/>
          <w:szCs w:val="28"/>
        </w:rPr>
      </w:pPr>
      <w:bookmarkStart w:id="15" w:name="_Toc520290950"/>
      <w:r w:rsidRPr="005876EB">
        <w:rPr>
          <w:rFonts w:ascii="Verdana" w:hAnsi="Verdana"/>
          <w:sz w:val="28"/>
          <w:szCs w:val="28"/>
        </w:rPr>
        <w:lastRenderedPageBreak/>
        <w:t>Artikel 15. Toepasselijk recht</w:t>
      </w:r>
      <w:bookmarkEnd w:id="15"/>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 xml:space="preserve">Op elke overeenkomst tussen </w:t>
      </w:r>
      <w:proofErr w:type="spellStart"/>
      <w:r w:rsidR="0099325F" w:rsidRPr="005876EB">
        <w:rPr>
          <w:rFonts w:ascii="Verdana" w:hAnsi="Verdana"/>
        </w:rPr>
        <w:t>Dhools</w:t>
      </w:r>
      <w:proofErr w:type="spellEnd"/>
      <w:r w:rsidRPr="005876EB">
        <w:rPr>
          <w:rFonts w:ascii="Verdana" w:hAnsi="Verdana"/>
        </w:rPr>
        <w:t xml:space="preserve"> en opdrachtgever is Nederlands recht van toepassing.  </w:t>
      </w:r>
    </w:p>
    <w:p w:rsidR="000375C2" w:rsidRPr="005876EB" w:rsidRDefault="000375C2" w:rsidP="00386381">
      <w:pPr>
        <w:pStyle w:val="Kop1"/>
        <w:rPr>
          <w:rFonts w:ascii="Verdana" w:hAnsi="Verdana"/>
          <w:sz w:val="28"/>
          <w:szCs w:val="28"/>
        </w:rPr>
      </w:pPr>
      <w:bookmarkStart w:id="16" w:name="_Toc520290951"/>
      <w:r w:rsidRPr="005876EB">
        <w:rPr>
          <w:rFonts w:ascii="Verdana" w:hAnsi="Verdana"/>
          <w:sz w:val="28"/>
          <w:szCs w:val="28"/>
        </w:rPr>
        <w:t>Artikel 16. Geschillen</w:t>
      </w:r>
      <w:bookmarkEnd w:id="16"/>
      <w:r w:rsidRPr="005876EB">
        <w:rPr>
          <w:rFonts w:ascii="Verdana" w:hAnsi="Verdana"/>
          <w:sz w:val="28"/>
          <w:szCs w:val="28"/>
        </w:rPr>
        <w:t xml:space="preserve"> </w:t>
      </w:r>
    </w:p>
    <w:p w:rsidR="000375C2" w:rsidRPr="005876EB" w:rsidRDefault="000375C2" w:rsidP="000375C2">
      <w:pPr>
        <w:rPr>
          <w:rFonts w:ascii="Verdana" w:hAnsi="Verdana"/>
        </w:rPr>
      </w:pPr>
      <w:r w:rsidRPr="005876EB">
        <w:rPr>
          <w:rFonts w:ascii="Verdana" w:hAnsi="Verdana"/>
        </w:rPr>
        <w:t>Indien tussen de opdrachtgever en</w:t>
      </w:r>
      <w:r w:rsidR="0099325F" w:rsidRPr="005876EB">
        <w:rPr>
          <w:rFonts w:ascii="Verdana" w:hAnsi="Verdana"/>
        </w:rPr>
        <w:t xml:space="preserve"> </w:t>
      </w:r>
      <w:proofErr w:type="spellStart"/>
      <w:r w:rsidR="0099325F" w:rsidRPr="005876EB">
        <w:rPr>
          <w:rFonts w:ascii="Verdana" w:hAnsi="Verdana"/>
        </w:rPr>
        <w:t>Dhools</w:t>
      </w:r>
      <w:proofErr w:type="spellEnd"/>
      <w:r w:rsidRPr="005876EB">
        <w:rPr>
          <w:rFonts w:ascii="Verdana" w:hAnsi="Verdana"/>
        </w:rPr>
        <w:t xml:space="preserve"> een geschil optreedt trachten partijen in minnelijk overleg tot een regeling te komen. Wanneer een regeling in der minne niet mogelijk is zal het geschil in eerste aanleg worden voorgelegd aan de bevoegde rechter in het arrondissement van de plaats van vestiging van de opdrachtnemer, tenzij de wet dwingend anders voorschrijft.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rPr>
          <w:rFonts w:ascii="Verdana" w:hAnsi="Verdana"/>
        </w:rPr>
      </w:pPr>
      <w:r w:rsidRPr="005876EB">
        <w:rPr>
          <w:rFonts w:ascii="Verdana" w:hAnsi="Verdana"/>
        </w:rPr>
        <w:t xml:space="preserve"> </w:t>
      </w:r>
    </w:p>
    <w:p w:rsidR="000375C2" w:rsidRPr="005876EB" w:rsidRDefault="000375C2" w:rsidP="000375C2">
      <w:pPr>
        <w:pStyle w:val="Geenafstand"/>
        <w:rPr>
          <w:rFonts w:ascii="Verdana" w:hAnsi="Verdana"/>
        </w:rPr>
      </w:pPr>
    </w:p>
    <w:sectPr w:rsidR="000375C2" w:rsidRPr="005876EB" w:rsidSect="004848EA">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632" w:rsidRDefault="008F2632" w:rsidP="004848EA">
      <w:pPr>
        <w:spacing w:after="0" w:line="240" w:lineRule="auto"/>
      </w:pPr>
      <w:r>
        <w:separator/>
      </w:r>
    </w:p>
  </w:endnote>
  <w:endnote w:type="continuationSeparator" w:id="0">
    <w:p w:rsidR="008F2632" w:rsidRDefault="008F2632" w:rsidP="0048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101058"/>
      <w:docPartObj>
        <w:docPartGallery w:val="Page Numbers (Bottom of Page)"/>
        <w:docPartUnique/>
      </w:docPartObj>
    </w:sdtPr>
    <w:sdtEndPr/>
    <w:sdtContent>
      <w:p w:rsidR="004848EA" w:rsidRDefault="004848EA">
        <w:pPr>
          <w:pStyle w:val="Voettekst"/>
          <w:jc w:val="right"/>
        </w:pPr>
        <w:r>
          <w:fldChar w:fldCharType="begin"/>
        </w:r>
        <w:r>
          <w:instrText>PAGE   \* MERGEFORMAT</w:instrText>
        </w:r>
        <w:r>
          <w:fldChar w:fldCharType="separate"/>
        </w:r>
        <w:r>
          <w:t>2</w:t>
        </w:r>
        <w:r>
          <w:fldChar w:fldCharType="end"/>
        </w:r>
      </w:p>
    </w:sdtContent>
  </w:sdt>
  <w:p w:rsidR="004848EA" w:rsidRDefault="004848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8EA" w:rsidRDefault="004848EA">
    <w:pPr>
      <w:pStyle w:val="Voettekst"/>
    </w:pPr>
    <w:r>
      <w:t>Amsterdam, juli 2018</w:t>
    </w:r>
    <w:r w:rsidR="00F455CF">
      <w:tab/>
    </w:r>
    <w:r w:rsidR="00F455CF">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632" w:rsidRDefault="008F2632" w:rsidP="004848EA">
      <w:pPr>
        <w:spacing w:after="0" w:line="240" w:lineRule="auto"/>
      </w:pPr>
      <w:r>
        <w:separator/>
      </w:r>
    </w:p>
  </w:footnote>
  <w:footnote w:type="continuationSeparator" w:id="0">
    <w:p w:rsidR="008F2632" w:rsidRDefault="008F2632" w:rsidP="00484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C2"/>
    <w:rsid w:val="000375C2"/>
    <w:rsid w:val="000C2221"/>
    <w:rsid w:val="00136BEE"/>
    <w:rsid w:val="00285FFD"/>
    <w:rsid w:val="00386381"/>
    <w:rsid w:val="004848EA"/>
    <w:rsid w:val="00492BB9"/>
    <w:rsid w:val="005876EB"/>
    <w:rsid w:val="00625F12"/>
    <w:rsid w:val="00854FA3"/>
    <w:rsid w:val="008F2632"/>
    <w:rsid w:val="00916366"/>
    <w:rsid w:val="0099325F"/>
    <w:rsid w:val="00A17EFD"/>
    <w:rsid w:val="00C22967"/>
    <w:rsid w:val="00D97A6A"/>
    <w:rsid w:val="00F45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698692-4C68-4729-948F-3CEF84E0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63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75C2"/>
    <w:pPr>
      <w:spacing w:after="0" w:line="240" w:lineRule="auto"/>
    </w:pPr>
  </w:style>
  <w:style w:type="character" w:customStyle="1" w:styleId="Kop1Char">
    <w:name w:val="Kop 1 Char"/>
    <w:basedOn w:val="Standaardalinea-lettertype"/>
    <w:link w:val="Kop1"/>
    <w:uiPriority w:val="9"/>
    <w:rsid w:val="00386381"/>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386381"/>
    <w:pPr>
      <w:outlineLvl w:val="9"/>
    </w:pPr>
    <w:rPr>
      <w:lang w:eastAsia="nl-NL"/>
    </w:rPr>
  </w:style>
  <w:style w:type="paragraph" w:styleId="Inhopg1">
    <w:name w:val="toc 1"/>
    <w:basedOn w:val="Standaard"/>
    <w:next w:val="Standaard"/>
    <w:autoRedefine/>
    <w:uiPriority w:val="39"/>
    <w:unhideWhenUsed/>
    <w:rsid w:val="00386381"/>
    <w:pPr>
      <w:spacing w:after="100"/>
    </w:pPr>
  </w:style>
  <w:style w:type="character" w:styleId="Hyperlink">
    <w:name w:val="Hyperlink"/>
    <w:basedOn w:val="Standaardalinea-lettertype"/>
    <w:uiPriority w:val="99"/>
    <w:unhideWhenUsed/>
    <w:rsid w:val="00386381"/>
    <w:rPr>
      <w:color w:val="0563C1" w:themeColor="hyperlink"/>
      <w:u w:val="single"/>
    </w:rPr>
  </w:style>
  <w:style w:type="paragraph" w:styleId="Koptekst">
    <w:name w:val="header"/>
    <w:basedOn w:val="Standaard"/>
    <w:link w:val="KoptekstChar"/>
    <w:uiPriority w:val="99"/>
    <w:unhideWhenUsed/>
    <w:rsid w:val="004848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48EA"/>
  </w:style>
  <w:style w:type="paragraph" w:styleId="Voettekst">
    <w:name w:val="footer"/>
    <w:basedOn w:val="Standaard"/>
    <w:link w:val="VoettekstChar"/>
    <w:uiPriority w:val="99"/>
    <w:unhideWhenUsed/>
    <w:rsid w:val="004848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48EA"/>
  </w:style>
  <w:style w:type="paragraph" w:styleId="Ballontekst">
    <w:name w:val="Balloon Text"/>
    <w:basedOn w:val="Standaard"/>
    <w:link w:val="BallontekstChar"/>
    <w:uiPriority w:val="99"/>
    <w:semiHidden/>
    <w:unhideWhenUsed/>
    <w:rsid w:val="00136B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6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3364D-EFCA-4B8E-9189-E5B29683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3193</Words>
  <Characters>17564</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d'Hollosy</dc:creator>
  <cp:keywords/>
  <dc:description/>
  <cp:lastModifiedBy>Henri d'Hollosy</cp:lastModifiedBy>
  <cp:revision>51</cp:revision>
  <cp:lastPrinted>2018-07-24T10:48:00Z</cp:lastPrinted>
  <dcterms:created xsi:type="dcterms:W3CDTF">2018-07-24T09:59:00Z</dcterms:created>
  <dcterms:modified xsi:type="dcterms:W3CDTF">2018-07-25T12:06:00Z</dcterms:modified>
</cp:coreProperties>
</file>